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Breno Sady Secretário de Desenvolvimento Rural Venho por meio deste solicitar reparos e manutenção no asfaltamento 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rua da Quadra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localizada no Distrito de São Sebastião.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Ao sr. secretário de Desenvolvimento Rural Breno Sady;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A atual condição do pavimento tem causado dificuldades de trafegabilidade para veículos e pedestres, além de representar risco à segurança dos moradores e demais pessoas que utilizam a localidade diariamente. Ressalta-se que a </w:t>
      </w:r>
      <w:r>
        <w:rPr>
          <w:rFonts w:cs="Times New Roman"/>
          <w:sz w:val="24"/>
          <w:szCs w:val="24"/>
        </w:rPr>
        <w:t>rua da Quadra</w:t>
      </w:r>
      <w:r>
        <w:rPr>
          <w:rFonts w:cs="Times New Roman"/>
          <w:sz w:val="24"/>
          <w:szCs w:val="24"/>
        </w:rPr>
        <w:t xml:space="preserve"> é um ponto de grande circulação, sendo essencial que o asfalto esteja em boas condições para garantir mobilidade adequada e prevenir acidentes.</w:t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>Diante do exposto, solicitamos que sejam tomadas as providências necessárias, com a realização dos serviços de recuperação e manutenção do asfaltamento</w:t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Certos de podermos contar com a atenção deste setor, renovamos votos de estima e consideração. 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31 de março de 2026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380" w:right="986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LibreOffice/24.2.7.2$Linux_X86_64 LibreOffice_project/420$Build-2</Application>
  <AppVersion>15.0000</AppVersion>
  <Pages>1</Pages>
  <Words>174</Words>
  <Characters>991</Characters>
  <CharactersWithSpaces>1159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2026-03-31T09:20:55Z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