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AD387A" w14:textId="77777777" w:rsidR="00A60A9E" w:rsidRDefault="00000000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14:paraId="1F5C8FE4" w14:textId="77777777" w:rsidR="00A60A9E" w:rsidRDefault="00A60A9E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18FBB05C" w14:textId="56631C5A" w:rsidR="0012335F" w:rsidRDefault="00000000">
      <w:pPr>
        <w:spacing w:line="360" w:lineRule="auto"/>
        <w:ind w:left="4479"/>
        <w:jc w:val="both"/>
      </w:pPr>
      <w:bookmarkStart w:id="0" w:name="__DdeLink__55_3895881942"/>
      <w:bookmarkStart w:id="1" w:name="__DdeLink__314_3895881942"/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bookmarkEnd w:id="0"/>
      <w:bookmarkEnd w:id="1"/>
      <w:r w:rsidR="002A77F8">
        <w:rPr>
          <w:rFonts w:ascii="Times New Roman" w:eastAsia="Times New Roman" w:hAnsi="Times New Roman" w:cs="Times New Roman"/>
          <w:color w:val="000000"/>
        </w:rPr>
        <w:t>, a instalação de uma</w:t>
      </w:r>
      <w:r w:rsidR="00F1130B" w:rsidRPr="00F1130B">
        <w:t xml:space="preserve"> </w:t>
      </w:r>
      <w:r w:rsidR="002A77F8">
        <w:t>r</w:t>
      </w:r>
      <w:r w:rsidR="002A77F8" w:rsidRPr="002A77F8">
        <w:t xml:space="preserve">ampa para deficiente na faixa de pedestre na </w:t>
      </w:r>
      <w:r w:rsidR="002A77F8">
        <w:t xml:space="preserve">Avenida: Crescêncio </w:t>
      </w:r>
      <w:r w:rsidR="002A77F8" w:rsidRPr="002A77F8">
        <w:t>Silveira em frente a farmácia altas horas</w:t>
      </w:r>
      <w:r w:rsidR="00F1130B" w:rsidRPr="00F1130B">
        <w:t>.</w:t>
      </w:r>
    </w:p>
    <w:p w14:paraId="0AA98135" w14:textId="77777777" w:rsidR="00A60A9E" w:rsidRDefault="00000000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14:paraId="23CE822E" w14:textId="77777777" w:rsidR="00A60A9E" w:rsidRDefault="00000000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14:paraId="4464F3D4" w14:textId="77777777" w:rsidR="00A60A9E" w:rsidRDefault="00A60A9E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258F588" w14:textId="77777777" w:rsidR="002A77F8" w:rsidRDefault="002A77F8" w:rsidP="002A77F8">
      <w:pPr>
        <w:pStyle w:val="Rodap"/>
        <w:tabs>
          <w:tab w:val="center" w:pos="4419"/>
          <w:tab w:val="right" w:pos="8838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A77F8">
        <w:rPr>
          <w:rFonts w:ascii="Times New Roman" w:eastAsia="Times New Roman" w:hAnsi="Times New Roman" w:cs="Times New Roman"/>
          <w:color w:val="000000"/>
        </w:rPr>
        <w:t>A instalação de uma rampa para deficientes na faixa de pedestres em frente à Farmácia Altas Horas, na Avenida Crescêncio Silveira, é uma medida crucial para garantir acessibilidade e segurança a todos os cidadãos. Além de atender às exigências legais, essa iniciativa promove a inclusão social ao facilitar a travessia de pessoas com mobilidade reduzida, como cadeirantes e idosos. A presença da rampa não apenas garante o cumprimento das normativas de acessibilidade, mas também demonstra o compromisso da comunidade e das autoridades locais com a promoção da igualdade de oportunidades e o respeito aos direitos das pessoas com deficiência. É uma medida que contribui para a construção de uma cidade mais acessível, segura e acolhedora para todos os seus habitantes.</w:t>
      </w:r>
    </w:p>
    <w:p w14:paraId="033CBEBA" w14:textId="77777777" w:rsidR="002A77F8" w:rsidRDefault="002A77F8">
      <w:pPr>
        <w:pStyle w:val="Rodap"/>
        <w:tabs>
          <w:tab w:val="center" w:pos="4419"/>
          <w:tab w:val="right" w:pos="8838"/>
        </w:tabs>
        <w:jc w:val="right"/>
        <w:rPr>
          <w:rFonts w:ascii="Times New Roman" w:eastAsia="Times New Roman" w:hAnsi="Times New Roman" w:cs="Times New Roman"/>
          <w:color w:val="000000"/>
        </w:rPr>
      </w:pPr>
    </w:p>
    <w:p w14:paraId="237ABD79" w14:textId="0071C845" w:rsidR="00A60A9E" w:rsidRDefault="0000000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r w:rsidR="00E1277A"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 xml:space="preserve"> Lúcia,</w:t>
      </w:r>
      <w:r w:rsidR="00E1277A">
        <w:rPr>
          <w:rFonts w:ascii="Times New Roman" w:hAnsi="Times New Roman" w:cs="Times New Roman"/>
        </w:rPr>
        <w:t xml:space="preserve"> </w:t>
      </w:r>
      <w:r w:rsidR="002A77F8">
        <w:rPr>
          <w:rFonts w:ascii="Times New Roman" w:hAnsi="Times New Roman" w:cs="Times New Roman"/>
        </w:rPr>
        <w:t>20</w:t>
      </w:r>
      <w:r w:rsidR="00F1130B">
        <w:rPr>
          <w:rFonts w:ascii="Times New Roman" w:hAnsi="Times New Roman" w:cs="Times New Roman"/>
        </w:rPr>
        <w:t xml:space="preserve"> de </w:t>
      </w:r>
      <w:r w:rsidR="002A77F8">
        <w:rPr>
          <w:rFonts w:ascii="Times New Roman" w:hAnsi="Times New Roman" w:cs="Times New Roman"/>
        </w:rPr>
        <w:t>mai</w:t>
      </w:r>
      <w:r w:rsidR="00F1130B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de </w:t>
      </w:r>
      <w:r w:rsidR="002A77F8">
        <w:rPr>
          <w:rFonts w:ascii="Times New Roman" w:hAnsi="Times New Roman" w:cs="Times New Roman"/>
        </w:rPr>
        <w:t>2024</w:t>
      </w:r>
    </w:p>
    <w:p w14:paraId="36C381BB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554B44F" w14:textId="77777777" w:rsidR="00A60A9E" w:rsidRDefault="00A60A9E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14:paraId="1D95F838" w14:textId="77777777" w:rsidR="00A60A9E" w:rsidRDefault="0000000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 wp14:anchorId="0B90CFA3" wp14:editId="4D7A605A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034B1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ED2348F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313705A7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6E097E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12F862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396F56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1711DCC" w14:textId="77777777" w:rsidR="00A60A9E" w:rsidRDefault="00000000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 wp14:anchorId="6ACF491D" wp14:editId="2D34D75F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14ACB" w14:textId="77777777" w:rsidR="0039304F" w:rsidRDefault="0039304F">
      <w:r>
        <w:separator/>
      </w:r>
    </w:p>
  </w:endnote>
  <w:endnote w:type="continuationSeparator" w:id="0">
    <w:p w14:paraId="6385EE41" w14:textId="77777777" w:rsidR="0039304F" w:rsidRDefault="0039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altName w:val="Cambria"/>
    <w:charset w:val="01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Tibetan Machine Uni">
    <w:altName w:val="Cambria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DCB9E" w14:textId="77777777" w:rsidR="00A60A9E" w:rsidRDefault="00A60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04A7A" w14:textId="77777777" w:rsidR="0039304F" w:rsidRDefault="0039304F">
      <w:r>
        <w:separator/>
      </w:r>
    </w:p>
  </w:footnote>
  <w:footnote w:type="continuationSeparator" w:id="0">
    <w:p w14:paraId="2645A7E9" w14:textId="77777777" w:rsidR="0039304F" w:rsidRDefault="0039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10959" w14:textId="77777777" w:rsidR="00A60A9E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 wp14:anchorId="6672942D" wp14:editId="54AB7849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015B95"/>
    <w:rsid w:val="000339A3"/>
    <w:rsid w:val="00107F84"/>
    <w:rsid w:val="0012335F"/>
    <w:rsid w:val="00211045"/>
    <w:rsid w:val="002169D6"/>
    <w:rsid w:val="00280193"/>
    <w:rsid w:val="002A77F8"/>
    <w:rsid w:val="0039304F"/>
    <w:rsid w:val="004437F6"/>
    <w:rsid w:val="00584E04"/>
    <w:rsid w:val="005F27CA"/>
    <w:rsid w:val="00706F44"/>
    <w:rsid w:val="007A1873"/>
    <w:rsid w:val="008A3B38"/>
    <w:rsid w:val="00994CC2"/>
    <w:rsid w:val="009C0FEE"/>
    <w:rsid w:val="00A60A9E"/>
    <w:rsid w:val="00B31D7B"/>
    <w:rsid w:val="00E1277A"/>
    <w:rsid w:val="00F1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7B90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giselle.trindade38@gmail.com</cp:lastModifiedBy>
  <cp:revision>2</cp:revision>
  <cp:lastPrinted>2023-01-16T12:28:00Z</cp:lastPrinted>
  <dcterms:created xsi:type="dcterms:W3CDTF">2024-05-21T00:26:00Z</dcterms:created>
  <dcterms:modified xsi:type="dcterms:W3CDTF">2024-05-21T00:26:00Z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