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AD387A" w14:textId="77777777" w:rsidR="00A60A9E" w:rsidRDefault="00000000">
      <w:pPr>
        <w:keepNext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Indicação </w:t>
      </w:r>
    </w:p>
    <w:p w14:paraId="1F5C8FE4" w14:textId="77777777" w:rsidR="00A60A9E" w:rsidRDefault="00A60A9E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18FBB05C" w14:textId="7DEAD201" w:rsidR="0012335F" w:rsidRDefault="00000000">
      <w:pPr>
        <w:spacing w:line="360" w:lineRule="auto"/>
        <w:ind w:left="4479"/>
        <w:jc w:val="both"/>
      </w:pPr>
      <w:bookmarkStart w:id="0" w:name="__DdeLink__55_3895881942"/>
      <w:bookmarkStart w:id="1" w:name="__DdeLink__314_3895881942"/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 </w:t>
      </w:r>
      <w:bookmarkEnd w:id="0"/>
      <w:bookmarkEnd w:id="1"/>
      <w:r w:rsidR="00B3582E">
        <w:rPr>
          <w:rFonts w:cs="Times New Roman"/>
          <w:i/>
          <w:iCs/>
          <w:color w:val="000000"/>
          <w:kern w:val="0"/>
        </w:rPr>
        <w:t>a Sua Senhoria o Senhor</w:t>
      </w:r>
      <w:r w:rsidR="00B3582E">
        <w:rPr>
          <w:rFonts w:cs="Times New Roman"/>
          <w:b/>
          <w:bCs/>
          <w:i/>
          <w:iCs/>
          <w:color w:val="000000"/>
          <w:kern w:val="0"/>
        </w:rPr>
        <w:t xml:space="preserve"> </w:t>
      </w:r>
      <w:r w:rsidR="00B3582E">
        <w:rPr>
          <w:rFonts w:ascii="Times New Roman" w:eastAsia="NSimSun" w:hAnsi="Times New Roman" w:cs="Times New Roman"/>
          <w:b/>
          <w:bCs/>
          <w:i/>
          <w:iCs/>
          <w:color w:val="000000"/>
          <w:kern w:val="0"/>
        </w:rPr>
        <w:t>Luís</w:t>
      </w:r>
      <w:r w:rsidR="00B3582E">
        <w:rPr>
          <w:rFonts w:ascii="Times New Roman" w:eastAsia="NSimSun" w:hAnsi="Times New Roman" w:cs="Times New Roman"/>
          <w:i/>
          <w:iCs/>
          <w:color w:val="000000"/>
          <w:kern w:val="0"/>
        </w:rPr>
        <w:t xml:space="preserve"> </w:t>
      </w:r>
      <w:r w:rsidR="00B3582E">
        <w:rPr>
          <w:rFonts w:ascii="Times New Roman" w:eastAsia="NSimSun" w:hAnsi="Times New Roman" w:cs="Times New Roman"/>
          <w:b/>
          <w:bCs/>
          <w:i/>
          <w:iCs/>
          <w:color w:val="000000"/>
          <w:kern w:val="0"/>
        </w:rPr>
        <w:t>Paulo Sousa</w:t>
      </w:r>
      <w:r w:rsidR="00B3582E">
        <w:rPr>
          <w:rFonts w:ascii="Times New Roman" w:eastAsia="NSimSun" w:hAnsi="Times New Roman" w:cs="Times New Roman"/>
          <w:i/>
          <w:iCs/>
          <w:color w:val="000000"/>
          <w:kern w:val="0"/>
        </w:rPr>
        <w:t>,</w:t>
      </w:r>
      <w:r w:rsidR="00B3582E">
        <w:rPr>
          <w:rFonts w:cs="Times New Roman"/>
          <w:i/>
          <w:iCs/>
          <w:color w:val="000000"/>
          <w:kern w:val="0"/>
        </w:rPr>
        <w:t xml:space="preserve"> Secretário de </w:t>
      </w:r>
      <w:r w:rsidR="00B3582E">
        <w:rPr>
          <w:rFonts w:ascii="Times New Roman" w:eastAsia="NSimSun" w:hAnsi="Times New Roman" w:cs="Times New Roman"/>
          <w:i/>
          <w:iCs/>
          <w:color w:val="000000"/>
          <w:kern w:val="0"/>
        </w:rPr>
        <w:t>Serviços Públicos</w:t>
      </w:r>
      <w:r w:rsidR="009C0FEE">
        <w:t xml:space="preserve">, </w:t>
      </w:r>
      <w:r w:rsidR="00CF6D11">
        <w:t>a realização de um mutirão de castração gratuita de cães e gatos</w:t>
      </w:r>
      <w:r w:rsidR="001C354D">
        <w:t>, através de um castra móvel.</w:t>
      </w:r>
    </w:p>
    <w:p w14:paraId="0AA98135" w14:textId="77777777" w:rsidR="00A60A9E" w:rsidRDefault="00000000"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14:paraId="23CE822E" w14:textId="3C13A299" w:rsidR="00A60A9E" w:rsidRDefault="00000000">
      <w:pPr>
        <w:suppressAutoHyphens w:val="0"/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 </w:t>
      </w:r>
      <w:r w:rsidR="00B3582E">
        <w:rPr>
          <w:rFonts w:cs="Times New Roman"/>
          <w:i/>
          <w:iCs/>
          <w:color w:val="000000"/>
          <w:kern w:val="0"/>
        </w:rPr>
        <w:t>a Sua Senhoria o Senhor</w:t>
      </w:r>
      <w:r w:rsidR="00B3582E">
        <w:rPr>
          <w:rFonts w:cs="Times New Roman"/>
          <w:b/>
          <w:bCs/>
          <w:i/>
          <w:iCs/>
          <w:color w:val="000000"/>
          <w:kern w:val="0"/>
        </w:rPr>
        <w:t xml:space="preserve"> </w:t>
      </w:r>
      <w:r w:rsidR="00B3582E">
        <w:rPr>
          <w:rFonts w:ascii="Times New Roman" w:eastAsia="NSimSun" w:hAnsi="Times New Roman" w:cs="Times New Roman"/>
          <w:b/>
          <w:bCs/>
          <w:i/>
          <w:iCs/>
          <w:color w:val="000000"/>
          <w:kern w:val="0"/>
        </w:rPr>
        <w:t>Luís</w:t>
      </w:r>
      <w:r w:rsidR="00B3582E">
        <w:rPr>
          <w:rFonts w:ascii="Times New Roman" w:eastAsia="NSimSun" w:hAnsi="Times New Roman" w:cs="Times New Roman"/>
          <w:i/>
          <w:iCs/>
          <w:color w:val="000000"/>
          <w:kern w:val="0"/>
        </w:rPr>
        <w:t xml:space="preserve"> </w:t>
      </w:r>
      <w:r w:rsidR="00B3582E">
        <w:rPr>
          <w:rFonts w:ascii="Times New Roman" w:eastAsia="NSimSun" w:hAnsi="Times New Roman" w:cs="Times New Roman"/>
          <w:b/>
          <w:bCs/>
          <w:i/>
          <w:iCs/>
          <w:color w:val="000000"/>
          <w:kern w:val="0"/>
        </w:rPr>
        <w:t>Paulo Sousa</w:t>
      </w:r>
      <w:r w:rsidR="00B3582E">
        <w:rPr>
          <w:rFonts w:ascii="Times New Roman" w:eastAsia="NSimSun" w:hAnsi="Times New Roman" w:cs="Times New Roman"/>
          <w:i/>
          <w:iCs/>
          <w:color w:val="000000"/>
          <w:kern w:val="0"/>
        </w:rPr>
        <w:t>,</w:t>
      </w:r>
      <w:r w:rsidR="00B3582E">
        <w:rPr>
          <w:rFonts w:cs="Times New Roman"/>
          <w:i/>
          <w:iCs/>
          <w:color w:val="000000"/>
          <w:kern w:val="0"/>
        </w:rPr>
        <w:t xml:space="preserve"> Secretário de </w:t>
      </w:r>
      <w:r w:rsidR="00B3582E">
        <w:rPr>
          <w:rFonts w:ascii="Times New Roman" w:eastAsia="NSimSun" w:hAnsi="Times New Roman" w:cs="Times New Roman"/>
          <w:i/>
          <w:iCs/>
          <w:color w:val="000000"/>
          <w:kern w:val="0"/>
        </w:rPr>
        <w:t>Serviços Públicos</w:t>
      </w:r>
      <w:r w:rsidR="00B3582E">
        <w:t>,</w:t>
      </w:r>
    </w:p>
    <w:p w14:paraId="4464F3D4" w14:textId="77777777" w:rsidR="00A60A9E" w:rsidRDefault="00A60A9E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1033C53" w14:textId="1553AB37" w:rsidR="00B3582E" w:rsidRDefault="00CF6D11" w:rsidP="00CF6D11">
      <w:pPr>
        <w:pStyle w:val="Rodap"/>
        <w:tabs>
          <w:tab w:val="center" w:pos="4419"/>
          <w:tab w:val="right" w:pos="8838"/>
        </w:tabs>
        <w:jc w:val="both"/>
      </w:pPr>
      <w:r>
        <w:t xml:space="preserve">Tal solicitação se faz necessária para promover a diminuição do crescimento desordenado da população canina e felina, o abandono destes animais nas vias públicas e a transmissão de doenças de caráter zoonótico. A castração proporciona uma expectativa de vida maior para o animal, diminui os riscos de doenças relacionadas ao aparelho reprodutivo, os acidentes e brigas durante o período de cio das fêmeas e a propagação de doenças venéreas. Segundo pesquisa, uma cadela pode gerar aproximadamente 67 mil cães em seis anos por meio de seus descendentes diretos e indiretos, constituindo assim uma progressão geométrica, ou seja, em caráter exponencial. O mesmo ocorre com a população felina, podendo ocorrer um crescimento de 152% neste mesmo período. Com o controle populacional de cães e gatos, diminuem-se os riscos de transmissão de doenças, principalmente as zoonoses que podem acometer a população humana. A raiva é a principal delas, uma doença grave de difícil tratamento, praticamente letal. A </w:t>
      </w:r>
      <w:proofErr w:type="spellStart"/>
      <w:r>
        <w:t>leishimaniose</w:t>
      </w:r>
      <w:proofErr w:type="spellEnd"/>
      <w:r>
        <w:t xml:space="preserve"> e as doenças do carrapato também podem trazer sérias complicações à população.</w:t>
      </w:r>
    </w:p>
    <w:p w14:paraId="7D69FA76" w14:textId="77777777" w:rsidR="00CF6D11" w:rsidRDefault="00CF6D11">
      <w:pPr>
        <w:pStyle w:val="Rodap"/>
        <w:tabs>
          <w:tab w:val="center" w:pos="4419"/>
          <w:tab w:val="right" w:pos="8838"/>
        </w:tabs>
        <w:jc w:val="right"/>
      </w:pPr>
    </w:p>
    <w:p w14:paraId="237ABD79" w14:textId="6134195D" w:rsidR="00A60A9E" w:rsidRDefault="00000000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</w:t>
      </w:r>
      <w:r w:rsidR="001C354D">
        <w:rPr>
          <w:rFonts w:ascii="Times New Roman" w:hAnsi="Times New Roman" w:cs="Times New Roman"/>
        </w:rPr>
        <w:t>10</w:t>
      </w:r>
      <w:r w:rsidR="005F27CA">
        <w:rPr>
          <w:rFonts w:ascii="Times New Roman" w:hAnsi="Times New Roman" w:cs="Times New Roman"/>
        </w:rPr>
        <w:t xml:space="preserve"> de</w:t>
      </w:r>
      <w:r w:rsidR="001C354D">
        <w:rPr>
          <w:rFonts w:ascii="Times New Roman" w:hAnsi="Times New Roman" w:cs="Times New Roman"/>
        </w:rPr>
        <w:t xml:space="preserve"> fevereiro</w:t>
      </w:r>
      <w:r>
        <w:rPr>
          <w:rFonts w:ascii="Times New Roman" w:hAnsi="Times New Roman" w:cs="Times New Roman"/>
        </w:rPr>
        <w:t xml:space="preserve"> de 202</w:t>
      </w:r>
      <w:r w:rsidR="001C354D">
        <w:rPr>
          <w:rFonts w:ascii="Times New Roman" w:hAnsi="Times New Roman" w:cs="Times New Roman"/>
        </w:rPr>
        <w:t>4</w:t>
      </w:r>
    </w:p>
    <w:p w14:paraId="36C381BB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0554B44F" w14:textId="77777777" w:rsidR="00A60A9E" w:rsidRDefault="00A60A9E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</w:p>
    <w:p w14:paraId="1D95F838" w14:textId="77777777" w:rsidR="00A60A9E" w:rsidRDefault="00000000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4" behindDoc="0" locked="0" layoutInCell="1" allowOverlap="1" wp14:anchorId="0B90CFA3" wp14:editId="4D7A605A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6034B1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0ED2348F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313705A7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26E097E2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12F8622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67396F56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21711DCC" w14:textId="77777777" w:rsidR="00A60A9E" w:rsidRDefault="00000000">
      <w:pPr>
        <w:pStyle w:val="Rodap"/>
        <w:tabs>
          <w:tab w:val="center" w:pos="4419"/>
          <w:tab w:val="right" w:pos="8838"/>
        </w:tabs>
      </w:pPr>
      <w:r>
        <w:rPr>
          <w:noProof/>
        </w:rPr>
        <w:drawing>
          <wp:anchor distT="0" distB="0" distL="0" distR="0" simplePos="0" relativeHeight="3" behindDoc="0" locked="0" layoutInCell="1" allowOverlap="1" wp14:anchorId="6ACF491D" wp14:editId="2D34D75F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1" t="-205" r="-21" b="-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60A9E">
      <w:headerReference w:type="default" r:id="rId9"/>
      <w:footerReference w:type="default" r:id="rId10"/>
      <w:pgSz w:w="11906" w:h="16838"/>
      <w:pgMar w:top="3109" w:right="1134" w:bottom="1421" w:left="1134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8F97" w14:textId="77777777" w:rsidR="00230BF0" w:rsidRDefault="00230BF0">
      <w:r>
        <w:separator/>
      </w:r>
    </w:p>
  </w:endnote>
  <w:endnote w:type="continuationSeparator" w:id="0">
    <w:p w14:paraId="3B521121" w14:textId="77777777" w:rsidR="00230BF0" w:rsidRDefault="0023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Noto Sans CJK SC Regular">
    <w:charset w:val="01"/>
    <w:family w:val="auto"/>
    <w:pitch w:val="variable"/>
  </w:font>
  <w:font w:name="FreeSans">
    <w:charset w:val="01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Tibetan Machine Uni">
    <w:altName w:val="Cambria"/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DCB9E" w14:textId="77777777" w:rsidR="00A60A9E" w:rsidRDefault="00A60A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D04A1" w14:textId="77777777" w:rsidR="00230BF0" w:rsidRDefault="00230BF0">
      <w:r>
        <w:separator/>
      </w:r>
    </w:p>
  </w:footnote>
  <w:footnote w:type="continuationSeparator" w:id="0">
    <w:p w14:paraId="20132941" w14:textId="77777777" w:rsidR="00230BF0" w:rsidRDefault="00230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0959" w14:textId="77777777" w:rsidR="00A60A9E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1" allowOverlap="1" wp14:anchorId="6672942D" wp14:editId="54AB7849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82" r="-19" b="-8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04236"/>
    <w:multiLevelType w:val="multilevel"/>
    <w:tmpl w:val="921818AA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3981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9E"/>
    <w:rsid w:val="00015B95"/>
    <w:rsid w:val="00107F84"/>
    <w:rsid w:val="0012335F"/>
    <w:rsid w:val="001C354D"/>
    <w:rsid w:val="00211045"/>
    <w:rsid w:val="00230BF0"/>
    <w:rsid w:val="00280193"/>
    <w:rsid w:val="00584E04"/>
    <w:rsid w:val="005F27CA"/>
    <w:rsid w:val="00706F44"/>
    <w:rsid w:val="007A1873"/>
    <w:rsid w:val="009C0FEE"/>
    <w:rsid w:val="00A12675"/>
    <w:rsid w:val="00A60A9E"/>
    <w:rsid w:val="00B31D7B"/>
    <w:rsid w:val="00B3582E"/>
    <w:rsid w:val="00C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7B90"/>
  <w15:docId w15:val="{3F3E7A81-4A5D-474D-A7C1-08E4CBB4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"/>
    <w:qFormat/>
    <w:pPr>
      <w:numPr>
        <w:numId w:val="1"/>
      </w:num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paragraph" w:styleId="Ttulo3">
    <w:name w:val="heading 3"/>
    <w:basedOn w:val="Normal"/>
    <w:qFormat/>
    <w:pPr>
      <w:widowControl w:val="0"/>
      <w:numPr>
        <w:ilvl w:val="2"/>
        <w:numId w:val="1"/>
      </w:numPr>
      <w:spacing w:before="140"/>
      <w:outlineLvl w:val="2"/>
    </w:pPr>
    <w:rPr>
      <w:rFonts w:eastAsia="Noto Sans CJK SC Regular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17">
    <w:name w:val="Fonte parág. padrão17"/>
    <w:qFormat/>
  </w:style>
  <w:style w:type="character" w:styleId="Forte">
    <w:name w:val="Strong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Tibetan Machine Un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qFormat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qFormat/>
    <w:pPr>
      <w:widowControl w:val="0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Normal0">
    <w:name w:val="[Normal]"/>
    <w:qFormat/>
    <w:pPr>
      <w:widowControl w:val="0"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giselle.trindade38@gmail.com</cp:lastModifiedBy>
  <cp:revision>2</cp:revision>
  <cp:lastPrinted>2023-01-16T12:28:00Z</cp:lastPrinted>
  <dcterms:created xsi:type="dcterms:W3CDTF">2024-02-10T17:02:00Z</dcterms:created>
  <dcterms:modified xsi:type="dcterms:W3CDTF">2024-02-10T17:02:00Z</dcterms:modified>
  <dc:language>dz-BT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