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>e roçagem da</w:t>
      </w:r>
      <w:r>
        <w:rPr>
          <w:rFonts w:cs="Times New Roman"/>
          <w:i/>
          <w:iCs/>
          <w:sz w:val="24"/>
          <w:szCs w:val="24"/>
        </w:rPr>
        <w:t>s ruas do Bairro Jurema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o bairro Jurema</w:t>
      </w:r>
      <w:r>
        <w:rPr/>
        <w:t xml:space="preserve">.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s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 xml:space="preserve">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ruas do bairro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LibreOffice/6.4.7.2$Windows_X86_64 LibreOffice_project/639b8ac485750d5696d7590a72ef1b496725cfb5</Application>
  <Pages>1</Pages>
  <Words>126</Words>
  <Characters>746</Characters>
  <CharactersWithSpaces>898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2023-05-24T15:44:27Z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