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tabs>
          <w:tab w:val="center" w:pos="4252" w:leader="none"/>
          <w:tab w:val="right" w:pos="850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Indicação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>901/2023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ind w:left="447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Indico a Sua Excelência a Senhora Sheila Lemos, Prefeita Municipal e ao Senhor Jackson Apolinário Yoshiura, Secretário Municipal de Infraestrutura Urbana,</w:t>
      </w:r>
      <w:r>
        <w:rPr/>
        <w:t xml:space="preserve"> a pavimentação no Bairro Sumaré</w:t>
      </w:r>
    </w:p>
    <w:p>
      <w:pPr>
        <w:pStyle w:val="Normal"/>
        <w:spacing w:lineRule="auto" w:line="360"/>
        <w:ind w:left="4479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A Sua Excelência a Senhora Sheila Lemos, Prefeita Municipal </w:t>
      </w:r>
    </w:p>
    <w:p>
      <w:pPr>
        <w:pStyle w:val="Normal"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Período de chuvas mais uma vez se aproxima e com eles o temor dos moradores do interior em relação às vicinais do estado.  Se em  clima  quente elas    já    são    ruins    no    período    de    chuva    o    problema    intensifica-se acentuadamente, com muitas estradas ficando intrafegáveis por conta da lama e pontes desabando. Por   causa   das   péssimas   condições   da   referida   vicinal,  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Cármen Lúcia,24 de maio de 2023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34" w:top="3109" w:footer="720" w:bottom="14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Heading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Liberation Serif" w:hAnsi="Liberation Serif" w:eastAsia="Noto Sans CJK SC Regular" w:cs="FreeSans"/>
      <w:b/>
      <w:bCs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7" w:customStyle="1">
    <w:name w:val="Fonte parág. padrão17"/>
    <w:qFormat/>
    <w:rPr/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ibetan Machine Un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Droid Sans Fallback" w:cs="Liberation Mono"/>
      <w:sz w:val="20"/>
      <w:szCs w:val="20"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paragraph" w:styleId="Normal1" w:customStyle="1">
    <w:name w:val="[Normal]"/>
    <w:qFormat/>
    <w:pPr>
      <w:widowControl w:val="false"/>
      <w:suppressAutoHyphens w:val="true"/>
      <w:bidi w:val="0"/>
      <w:jc w:val="left"/>
    </w:pPr>
    <w:rPr>
      <w:rFonts w:ascii="Arial" w:hAnsi="Arial" w:eastAsia="Arial" w:cs="Arial"/>
      <w:color w:val="auto"/>
      <w:kern w:val="0"/>
      <w:sz w:val="24"/>
      <w:szCs w:val="20"/>
      <w:lang w:bidi="hi-IN"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1</Pages>
  <Words>180</Words>
  <Characters>995</Characters>
  <CharactersWithSpaces>1244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2023-05-25T14:11:00Z</dcterms:created>
  <dc:creator>Usuario</dc:creator>
  <dc:description/>
  <dc:language>dz-BT</dc:language>
  <cp:lastModifiedBy>usuario </cp:lastModifiedBy>
  <cp:lastPrinted>2023-01-16T12:28:00Z</cp:lastPrinted>
  <dcterms:modified xsi:type="dcterms:W3CDTF">2023-05-25T15:07:09Z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