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54_2099751495"/>
      <w:bookmarkStart w:id="3" w:name="__DdeLink__41_1351731926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da Rua 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>Macarani</w:t>
      </w:r>
      <w:r>
        <w:rPr>
          <w:rFonts w:cs="Times New Roman"/>
          <w:i/>
          <w:iCs/>
          <w:sz w:val="24"/>
          <w:szCs w:val="24"/>
        </w:rPr>
        <w:t xml:space="preserve">, bairro </w:t>
      </w:r>
      <w:bookmarkEnd w:id="1"/>
      <w:r>
        <w:rPr>
          <w:rFonts w:cs="Times New Roman"/>
          <w:i/>
          <w:iCs/>
          <w:sz w:val="24"/>
          <w:szCs w:val="24"/>
        </w:rPr>
        <w:t>Brasil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Rua </w:t>
      </w:r>
      <w:r>
        <w:rPr/>
        <w:t>Macarani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09 de Maio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LibreOffice/5.3.0.3$Windows_X86_64 LibreOffice_project/7074905676c47b82bbcfbea1aeefc84afe1c50e1</Application>
  <Pages>1</Pages>
  <Words>143</Words>
  <Characters>870</Characters>
  <CharactersWithSpaces>1039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2022-05-09T16:07:33Z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