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tabs>
          <w:tab w:val="left" w:pos="12060"/>
        </w:tabs>
        <w:ind w:left="540" w:right="901" w:firstLine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3969" w:right="0" w:firstLine="0"/>
        <w:jc w:val="both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Indico a Sua Excelência a Senhora Sheila Lemos, Prefeita Municipal, e a Sua Senhoria o Senhor Jacksnon Yoshiura, Secretário de Mobilidade Urbana, a pintura de uma faixa de pedestres no cruzamento entre as ruas João Pessoa e 10 de Novembro.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3969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Sua Excelência a Senhora Sheila Lemos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Sua Senhoria o Senhor Jackson Yoshiura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pos="4374"/>
          <w:tab w:val="right" w:pos="8793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25" w:before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Atravessar o cruzamento entre as ruas João Pessoa e 10 de Novembro tem sido um suplício para os pedestres, obrigados a fazer a travessia correndo. A faixa é necessária para garantir o direito e a segurança dos cidadãos.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Vereadora Cármen Lúcia, </w:t>
      </w:r>
      <w:r w:rsidDel="00000000" w:rsidR="00000000" w:rsidRPr="00000000">
        <w:rPr>
          <w:rtl w:val="0"/>
        </w:rPr>
        <w:t xml:space="preserve">03 de março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2021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2202815</wp:posOffset>
            </wp:positionH>
            <wp:positionV relativeFrom="paragraph">
              <wp:posOffset>76200</wp:posOffset>
            </wp:positionV>
            <wp:extent cx="993775" cy="50927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509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Luciano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(PCdoB)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17" w:top="1959" w:left="1701" w:right="1701" w:header="567" w:footer="4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Mono"/>
  <w:font w:name="Liberation Serif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-181609</wp:posOffset>
          </wp:positionH>
          <wp:positionV relativeFrom="paragraph">
            <wp:posOffset>46990</wp:posOffset>
          </wp:positionV>
          <wp:extent cx="6095365" cy="483235"/>
          <wp:effectExtent b="635" l="635" r="635" t="635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5365" cy="483235"/>
                  </a:xfrm>
                  <a:prstGeom prst="rect"/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ind w:left="1418" w:right="0" w:firstLine="0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vertAlign w:val="baseline"/>
        <w:rtl w:val="0"/>
      </w:rPr>
      <w:t xml:space="preserve">SECRETARIA GERAL DA CÂMARA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1418" w:right="0" w:firstLine="0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Rua Coronel Gugé, 150 sala 102 - Centro - CEP: 45000-510 - Fone: (77) 3086-9637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left="1418" w:right="0" w:firstLine="0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www.camaravc.com.br - E-mail: secretariageral@camaravc.com.br - Vitória da Conquista - 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720.0" w:type="dxa"/>
      <w:jc w:val="left"/>
      <w:tblInd w:w="0.0" w:type="dxa"/>
      <w:tblLayout w:type="fixed"/>
      <w:tblLook w:val="0000"/>
    </w:tblPr>
    <w:tblGrid>
      <w:gridCol w:w="5016"/>
      <w:gridCol w:w="3704"/>
      <w:tblGridChange w:id="0">
        <w:tblGrid>
          <w:gridCol w:w="5016"/>
          <w:gridCol w:w="3704"/>
        </w:tblGrid>
      </w:tblGridChange>
    </w:tblGrid>
    <w:tr>
      <w:tc>
        <w:tcPr>
          <w:shd w:fill="auto" w:val="clear"/>
          <w:vAlign w:val="top"/>
        </w:tcPr>
        <w:p w:rsidR="00000000" w:rsidDel="00000000" w:rsidP="00000000" w:rsidRDefault="00000000" w:rsidRPr="00000000" w14:paraId="0000001A">
          <w:pPr>
            <w:rPr>
              <w:rFonts w:ascii="Verdana" w:cs="Verdana" w:eastAsia="Verdana" w:hAnsi="Verdana"/>
              <w:b w:val="1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s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0100" cy="575945"/>
                    <wp:wrapNone/>
                    <wp:docPr id="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0100" cy="575945"/>
                              <a:chOff x="0" y="0"/>
                              <a:chExt cx="9260" cy="907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05"/>
                                <a:ext cx="320" cy="365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2" y="115"/>
                                <a:ext cx="189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9" y="0"/>
                                <a:ext cx="82" cy="62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36" y="115"/>
                                <a:ext cx="191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36" y="0"/>
                                <a:ext cx="83" cy="62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59" y="115"/>
                                <a:ext cx="381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2" y="115"/>
                                <a:ext cx="189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87" y="115"/>
                                <a:ext cx="190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11" y="115"/>
                                <a:ext cx="135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71" y="115"/>
                                <a:ext cx="150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84" y="548"/>
                                <a:ext cx="65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96" y="548"/>
                                <a:ext cx="0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5" y="548"/>
                                <a:ext cx="46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23" y="546"/>
                                <a:ext cx="19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60" y="525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68" y="546"/>
                                <a:ext cx="20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68" y="520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4" y="548"/>
                                <a:ext cx="11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71" y="548"/>
                                <a:ext cx="14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28" y="548"/>
                                <a:ext cx="0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61" y="548"/>
                                <a:ext cx="2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09" y="548"/>
                                <a:ext cx="2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07" y="548"/>
                                <a:ext cx="1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45" y="549"/>
                                <a:ext cx="15" cy="5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96" y="548"/>
                                <a:ext cx="23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45" y="548"/>
                                <a:ext cx="21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40" y="546"/>
                                <a:ext cx="54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34" y="546"/>
                                <a:ext cx="20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79" y="546"/>
                                <a:ext cx="20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7" y="548"/>
                                <a:ext cx="48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41" y="546"/>
                                <a:ext cx="18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85" y="546"/>
                                <a:ext cx="21" cy="6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51" y="548"/>
                                <a:ext cx="53" cy="61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" y="548"/>
                                <a:ext cx="0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93" y="545"/>
                                <a:ext cx="50" cy="65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86" y="548"/>
                                <a:ext cx="44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8" y="548"/>
                                <a:ext cx="2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15" y="548"/>
                                <a:ext cx="23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04" y="242"/>
                                <a:ext cx="41" cy="59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98" y="137"/>
                                <a:ext cx="103" cy="59"/>
                              </a:xfrm>
                              <a:custGeom>
                                <a:pathLst/>
                              </a:custGeom>
                              <a:solidFill>
                                <a:srgbClr val="D02627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54" y="242"/>
                                <a:ext cx="41" cy="59"/>
                              </a:xfrm>
                              <a:custGeom>
                                <a:pathLst/>
                              </a:custGeom>
                              <a:solidFill>
                                <a:srgbClr val="2E9043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10" y="242"/>
                                <a:ext cx="41" cy="59"/>
                              </a:xfrm>
                              <a:custGeom>
                                <a:pathLst/>
                              </a:custGeom>
                              <a:solidFill>
                                <a:srgbClr val="D02627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26" y="208"/>
                                <a:ext cx="62" cy="43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28" y="115"/>
                                <a:ext cx="188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42" y="115"/>
                                <a:ext cx="112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19" y="83"/>
                                <a:ext cx="158" cy="548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01" y="281"/>
                                <a:ext cx="461" cy="176"/>
                              </a:xfrm>
                              <a:custGeom>
                                <a:pathLst/>
                              </a:custGeom>
                              <a:solidFill>
                                <a:srgbClr val="2E9043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06" y="346"/>
                                <a:ext cx="52" cy="45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2" y="220"/>
                                <a:ext cx="51" cy="45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2" y="337"/>
                                <a:ext cx="51" cy="45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2" y="447"/>
                                <a:ext cx="51" cy="48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01" y="482"/>
                                <a:ext cx="461" cy="150"/>
                              </a:xfrm>
                              <a:custGeom>
                                <a:pathLst/>
                              </a:custGeom>
                              <a:solidFill>
                                <a:srgbClr val="D2D0CE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01" y="83"/>
                                <a:ext cx="461" cy="172"/>
                              </a:xfrm>
                              <a:custGeom>
                                <a:pathLst/>
                              </a:custGeom>
                              <a:solidFill>
                                <a:srgbClr val="D02627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78" y="146"/>
                                <a:ext cx="61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82" y="146"/>
                                <a:ext cx="18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26" y="146"/>
                                <a:ext cx="23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78" y="146"/>
                                <a:ext cx="3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36" y="146"/>
                                <a:ext cx="33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10" y="146"/>
                                <a:ext cx="6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17" y="142"/>
                                <a:ext cx="65" cy="84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28" y="146"/>
                                <a:ext cx="18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73" y="146"/>
                                <a:ext cx="18" cy="4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24" y="146"/>
                                <a:ext cx="3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82" y="146"/>
                                <a:ext cx="31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54" y="146"/>
                                <a:ext cx="19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99" y="146"/>
                                <a:ext cx="2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61" y="146"/>
                                <a:ext cx="53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76" y="113"/>
                                <a:ext cx="29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63" y="146"/>
                                <a:ext cx="6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71" y="144"/>
                                <a:ext cx="70" cy="82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84" y="146"/>
                                <a:ext cx="0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19" y="146"/>
                                <a:ext cx="31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76" y="146"/>
                                <a:ext cx="3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85" y="323"/>
                                <a:ext cx="53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20" y="323"/>
                                <a:ext cx="18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64" y="323"/>
                                <a:ext cx="32" cy="4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16" y="323"/>
                                <a:ext cx="32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73" y="323"/>
                                <a:ext cx="34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46" y="323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91" y="323"/>
                                <a:ext cx="22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1" y="323"/>
                                <a:ext cx="61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55" y="323"/>
                                <a:ext cx="0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97" y="320"/>
                                <a:ext cx="70" cy="8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10" y="323"/>
                                <a:ext cx="0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53" y="323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98" y="323"/>
                                <a:ext cx="32" cy="4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50" y="323"/>
                                <a:ext cx="32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08" y="323"/>
                                <a:ext cx="31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70" y="320"/>
                                <a:ext cx="70" cy="126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68" y="323"/>
                                <a:ext cx="31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99" y="292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25" y="323"/>
                                <a:ext cx="34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25" y="295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88" y="320"/>
                                <a:ext cx="27" cy="8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41" y="320"/>
                                <a:ext cx="29" cy="8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85" y="500"/>
                                <a:ext cx="18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28" y="500"/>
                                <a:ext cx="32" cy="49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87" y="499"/>
                                <a:ext cx="28" cy="82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41" y="499"/>
                                <a:ext cx="29" cy="82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14" y="500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60" y="500"/>
                                <a:ext cx="30" cy="49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22" y="500"/>
                                <a:ext cx="67" cy="81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39" y="500"/>
                                <a:ext cx="48" cy="8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21" y="500"/>
                                <a:ext cx="33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79" y="500"/>
                                <a:ext cx="33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51" y="500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96" y="500"/>
                                <a:ext cx="24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" y="897"/>
                                <a:ext cx="9221" cy="9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0100" cy="575945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80100" cy="57594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c>
        <w:tcPr>
          <w:tcBorders>
            <w:bottom w:color="00000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Secretaria Geral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