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Serviços Públicos, melhoria na iluminação da Avenida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Itambé com a Londrina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, bairro Patagônia.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em exercício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Serviços Públicos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 xml:space="preserve">A presente indicação visa atender as reivindicações dos moradores e transeuntes da Avenida </w:t>
      </w:r>
      <w:r>
        <w:rPr>
          <w:rFonts w:cs="Times New Roman"/>
        </w:rPr>
        <w:t>Itambé</w:t>
      </w:r>
      <w:r>
        <w:rPr>
          <w:rFonts w:cs="Times New Roman"/>
        </w:rPr>
        <w:t xml:space="preserve">, bairro Patagônia, referente à precariedade da iluminação pública. Vários postes estão com as lâmpadas queimadas, o que vem gerando uma sensação de insegurança nos moradores. É necessário fazer uma avaliação da iluminação e a reposição de lâmpadas queimadas, para garantir a segurança e a fácil circulação dos moradores. 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03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Março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LibreOffice/5.3.0.3$Windows_X86_64 LibreOffice_project/7074905676c47b82bbcfbea1aeefc84afe1c50e1</Application>
  <Pages>1</Pages>
  <Words>164</Words>
  <Characters>978</Characters>
  <CharactersWithSpaces>1168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2021-03-03T20:27:21Z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