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de uma Operação Tapa Buracos na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Guanambi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o Patagônia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da Avenida </w:t>
      </w:r>
      <w:r>
        <w:rPr>
          <w:rFonts w:cs="Times New Roman"/>
        </w:rPr>
        <w:t>Guanambi</w:t>
      </w:r>
      <w:r>
        <w:rPr>
          <w:rFonts w:cs="Times New Roman"/>
        </w:rPr>
        <w:t xml:space="preserve">, bairro </w:t>
      </w:r>
      <w:r>
        <w:rPr>
          <w:rFonts w:cs="Times New Roman"/>
        </w:rPr>
        <w:t>Patagônia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LibreOffice/5.3.0.3$Windows_X86_64 LibreOffice_project/7074905676c47b82bbcfbea1aeefc84afe1c50e1</Application>
  <Pages>1</Pages>
  <Words>152</Words>
  <Characters>935</Characters>
  <CharactersWithSpaces>1112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2021-02-10T14:19:31Z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