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lineRule="auto" w:line="259" w:before="0" w:after="283"/>
        <w:ind w:left="3572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Indico a Sua Excelência a Senhora Sheila Lemos, Prefeita Municipal em exercício, e aos Senhores Carlos Pimentel Murilo Mármore, </w:t>
      </w:r>
      <w:bookmarkStart w:id="1" w:name="__DdeLink__58_1410331569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Agricultura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e Lucas Batista, Presidente do Departamento de Equipamentos e Serviços Gerais (DESERG), a viabilização de patrolamento da antiga rua do Pela Jegue que dá acesso ao Povoado da Choça.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bookmarkStart w:id="2" w:name="__DdeLink__54_1360851656"/>
      <w:bookmarkStart w:id="3" w:name="__DdeLink__54_1360851656"/>
      <w:bookmarkEnd w:id="3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 Sheila Lemos</w:t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o Senhor Carlos Pimentel Murilo Mármore</w:t>
      </w:r>
    </w:p>
    <w:p>
      <w:pPr>
        <w:pStyle w:val="Normal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true"/>
        <w:bidi w:val="0"/>
        <w:snapToGrid w:val="true"/>
        <w:spacing w:lineRule="atLeast" w:line="100" w:before="0" w:after="0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bookmarkStart w:id="4" w:name="__DdeLink__54_13608516561"/>
      <w:bookmarkEnd w:id="4"/>
      <w:r>
        <w:rPr>
          <w:rStyle w:val="Fontepargpadro"/>
          <w:rFonts w:eastAsia="Arial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Lucas Batista </w:t>
      </w:r>
    </w:p>
    <w:p>
      <w:pPr>
        <w:pStyle w:val="Normal"/>
        <w:spacing w:before="0" w:after="0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Senhor Secretário, a presente indicação faz-se necessária tendo em vista que a</w:t>
      </w:r>
      <w:r>
        <w:rPr>
          <w:rFonts w:eastAsia="Times New Roman" w:cs="Calibri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s fortes chuvas nessa região, resultaram na deterioração das estradas, abrindo perigosas e profundas valas, nas quais têm provocado quedas constantes de veículos. Sabendo que este pleito agirá como medida de prevenção para que não ocorra acidentes com vítimas fatais.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(28/01/2021)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bookmarkStart w:id="5" w:name="__DdeLink__32_1763791369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Vereador - </w:t>
      </w:r>
      <w:bookmarkEnd w:id="5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LibreOffice/5.1.6.2$Linux_x86 LibreOffice_project/10m0$Build-2</Application>
  <Pages>1</Pages>
  <Words>139</Words>
  <Characters>795</Characters>
  <CharactersWithSpaces>927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2021-01-27T10:32:26Z</cp:lastPrinted>
  <dcterms:modified xsi:type="dcterms:W3CDTF">2021-02-02T14:34:25Z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