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34B1C" w:rsidRPr="00B34B1C" w:rsidRDefault="00B34B1C" w:rsidP="00B34B1C">
      <w:pPr>
        <w:tabs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kern w:val="0"/>
          <w:lang w:bidi="ar-SA"/>
        </w:rPr>
      </w:pPr>
      <w:bookmarkStart w:id="0" w:name="_GoBack"/>
      <w:bookmarkEnd w:id="0"/>
      <w:r w:rsidRPr="00B34B1C">
        <w:rPr>
          <w:rFonts w:ascii="Arial" w:eastAsia="Arial" w:hAnsi="Arial" w:cs="Arial"/>
          <w:b/>
          <w:kern w:val="0"/>
          <w:lang w:bidi="ar-SA"/>
        </w:rPr>
        <w:t xml:space="preserve">  </w:t>
      </w:r>
      <w:r w:rsidRPr="00B34B1C">
        <w:rPr>
          <w:rFonts w:ascii="Arial" w:eastAsia="Times New Roman" w:hAnsi="Arial" w:cs="Arial"/>
          <w:b/>
          <w:kern w:val="0"/>
          <w:lang w:bidi="ar-SA"/>
        </w:rPr>
        <w:t>MOÇÃO DE REPÚDIO            09/2020</w:t>
      </w:r>
    </w:p>
    <w:p w:rsidR="00B34B1C" w:rsidRPr="00B34B1C" w:rsidRDefault="00B34B1C" w:rsidP="00B34B1C">
      <w:pPr>
        <w:spacing w:after="283"/>
        <w:jc w:val="both"/>
        <w:rPr>
          <w:rFonts w:ascii="Times New Roman" w:eastAsia="Droid Sans Fallback" w:hAnsi="Times New Roman" w:cs="Times New Roman"/>
          <w:b/>
          <w:bCs/>
          <w:i/>
          <w:iCs/>
          <w:kern w:val="0"/>
          <w:sz w:val="28"/>
          <w:szCs w:val="28"/>
          <w:lang w:bidi="ar-SA"/>
        </w:rPr>
      </w:pPr>
    </w:p>
    <w:p w:rsidR="00B34B1C" w:rsidRPr="00B34B1C" w:rsidRDefault="00B34B1C" w:rsidP="00B34B1C">
      <w:pPr>
        <w:spacing w:after="283"/>
        <w:ind w:left="3969"/>
        <w:jc w:val="both"/>
        <w:rPr>
          <w:rFonts w:ascii="Arial" w:eastAsia="Arial" w:hAnsi="Arial" w:cs="Arial"/>
          <w:kern w:val="0"/>
          <w:sz w:val="20"/>
          <w:szCs w:val="20"/>
          <w:lang w:bidi="ar-SA"/>
        </w:rPr>
      </w:pPr>
      <w:r w:rsidRPr="00B34B1C">
        <w:rPr>
          <w:rFonts w:ascii="Arial" w:eastAsia="Droid Sans Fallback" w:hAnsi="Arial" w:cs="Arial"/>
          <w:b/>
          <w:bCs/>
          <w:i/>
          <w:iCs/>
          <w:kern w:val="0"/>
          <w:lang w:bidi="ar-SA"/>
        </w:rPr>
        <w:t xml:space="preserve">A Câmara Municipal Manifesta o seu Repúdio, ao Prefeito </w:t>
      </w:r>
      <w:proofErr w:type="spellStart"/>
      <w:r w:rsidRPr="00B34B1C">
        <w:rPr>
          <w:rFonts w:ascii="Arial" w:eastAsia="Droid Sans Fallback" w:hAnsi="Arial" w:cs="Arial"/>
          <w:b/>
          <w:bCs/>
          <w:i/>
          <w:iCs/>
          <w:kern w:val="0"/>
          <w:lang w:bidi="ar-SA"/>
        </w:rPr>
        <w:t>Herzem</w:t>
      </w:r>
      <w:proofErr w:type="spellEnd"/>
      <w:r w:rsidRPr="00B34B1C">
        <w:rPr>
          <w:rFonts w:ascii="Arial" w:eastAsia="Droid Sans Fallback" w:hAnsi="Arial" w:cs="Arial"/>
          <w:b/>
          <w:bCs/>
          <w:i/>
          <w:iCs/>
          <w:kern w:val="0"/>
          <w:lang w:bidi="ar-SA"/>
        </w:rPr>
        <w:t xml:space="preserve"> Gusmão e ao Secretário de</w:t>
      </w:r>
      <w:proofErr w:type="gramStart"/>
      <w:r w:rsidRPr="00B34B1C">
        <w:rPr>
          <w:rFonts w:ascii="Arial" w:eastAsia="Droid Sans Fallback" w:hAnsi="Arial" w:cs="Arial"/>
          <w:b/>
          <w:bCs/>
          <w:i/>
          <w:iCs/>
          <w:kern w:val="0"/>
          <w:lang w:bidi="ar-SA"/>
        </w:rPr>
        <w:t xml:space="preserve">  </w:t>
      </w:r>
      <w:proofErr w:type="gramEnd"/>
      <w:r w:rsidRPr="00B34B1C">
        <w:rPr>
          <w:rFonts w:ascii="Arial" w:eastAsia="Droid Sans Fallback" w:hAnsi="Arial" w:cs="Arial"/>
          <w:b/>
          <w:bCs/>
          <w:i/>
          <w:iCs/>
          <w:kern w:val="0"/>
          <w:lang w:bidi="ar-SA"/>
        </w:rPr>
        <w:t xml:space="preserve">Educação Esmeraldino Correia, pelo corte de salários das monitoras </w:t>
      </w:r>
      <w:proofErr w:type="spellStart"/>
      <w:r w:rsidRPr="00B34B1C">
        <w:rPr>
          <w:rFonts w:ascii="Arial" w:eastAsia="Droid Sans Fallback" w:hAnsi="Arial" w:cs="Arial"/>
          <w:b/>
          <w:bCs/>
          <w:i/>
          <w:iCs/>
          <w:kern w:val="0"/>
          <w:lang w:bidi="ar-SA"/>
        </w:rPr>
        <w:t>Aliny</w:t>
      </w:r>
      <w:proofErr w:type="spellEnd"/>
      <w:r w:rsidRPr="00B34B1C">
        <w:rPr>
          <w:rFonts w:ascii="Arial" w:eastAsia="Droid Sans Fallback" w:hAnsi="Arial" w:cs="Arial"/>
          <w:b/>
          <w:bCs/>
          <w:i/>
          <w:iCs/>
          <w:kern w:val="0"/>
          <w:lang w:bidi="ar-SA"/>
        </w:rPr>
        <w:t xml:space="preserve"> Ribeiro e Nívea Mendes, respectivamente tesoureira e Secretária Geral do Sindicato do Magistério Municipal de Vitória da Conquista</w:t>
      </w:r>
      <w:r w:rsidRPr="00B34B1C">
        <w:rPr>
          <w:rFonts w:ascii="Arial" w:eastAsia="Arial" w:hAnsi="Arial" w:cs="Arial"/>
          <w:kern w:val="0"/>
          <w:sz w:val="20"/>
          <w:szCs w:val="20"/>
          <w:lang w:bidi="ar-SA"/>
        </w:rPr>
        <w:t xml:space="preserve">  </w:t>
      </w:r>
    </w:p>
    <w:p w:rsidR="00B34B1C" w:rsidRPr="00B34B1C" w:rsidRDefault="00B34B1C" w:rsidP="00B34B1C">
      <w:pPr>
        <w:widowControl w:val="0"/>
        <w:jc w:val="both"/>
        <w:rPr>
          <w:rFonts w:ascii="Arial" w:eastAsia="Droid Sans Fallback" w:hAnsi="Arial" w:cs="Arial"/>
          <w:kern w:val="0"/>
        </w:rPr>
      </w:pPr>
    </w:p>
    <w:p w:rsidR="00B34B1C" w:rsidRPr="00B34B1C" w:rsidRDefault="00B34B1C" w:rsidP="00B34B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Arial" w:eastAsia="Times New Roman" w:hAnsi="Arial" w:cs="Arial"/>
          <w:kern w:val="0"/>
        </w:rPr>
      </w:pPr>
      <w:r w:rsidRPr="00B34B1C">
        <w:rPr>
          <w:rFonts w:ascii="Arial" w:eastAsia="Arial" w:hAnsi="Arial" w:cs="Arial"/>
          <w:kern w:val="0"/>
        </w:rPr>
        <w:t xml:space="preserve">             </w:t>
      </w:r>
      <w:r w:rsidRPr="00B34B1C">
        <w:rPr>
          <w:rFonts w:ascii="Arial" w:eastAsia="Times New Roman" w:hAnsi="Arial" w:cs="Arial"/>
          <w:kern w:val="0"/>
        </w:rPr>
        <w:t xml:space="preserve">As monitoras </w:t>
      </w:r>
      <w:proofErr w:type="spellStart"/>
      <w:r w:rsidRPr="00B34B1C">
        <w:rPr>
          <w:rFonts w:ascii="Arial" w:eastAsia="Times New Roman" w:hAnsi="Arial" w:cs="Arial"/>
          <w:kern w:val="0"/>
        </w:rPr>
        <w:t>Aliny</w:t>
      </w:r>
      <w:proofErr w:type="spellEnd"/>
      <w:r w:rsidRPr="00B34B1C">
        <w:rPr>
          <w:rFonts w:ascii="Arial" w:eastAsia="Times New Roman" w:hAnsi="Arial" w:cs="Arial"/>
          <w:kern w:val="0"/>
        </w:rPr>
        <w:t xml:space="preserve"> Ribeiro e Nívea Mendes, ambas dirigentes sindicais, tiveram os contracheques zerados por determinação do atual Gestor Municipal, considerado como um ato ilegal, o episódio ganhou repercussão nacional e gerou uma nota da Confederação Nacional dos Trabalhadores da Educação (CNTE) repudiando a ação.</w:t>
      </w:r>
    </w:p>
    <w:p w:rsidR="00B34B1C" w:rsidRPr="00B34B1C" w:rsidRDefault="00B34B1C" w:rsidP="00B34B1C">
      <w:pPr>
        <w:widowControl w:val="0"/>
        <w:jc w:val="both"/>
        <w:rPr>
          <w:rFonts w:ascii="Arial" w:eastAsia="Times New Roman" w:hAnsi="Arial" w:cs="Arial"/>
          <w:kern w:val="0"/>
        </w:rPr>
      </w:pPr>
      <w:r w:rsidRPr="00B34B1C">
        <w:rPr>
          <w:rFonts w:ascii="Arial" w:eastAsia="Times New Roman" w:hAnsi="Arial" w:cs="Arial"/>
          <w:kern w:val="0"/>
        </w:rPr>
        <w:t xml:space="preserve">  </w:t>
      </w:r>
    </w:p>
    <w:p w:rsidR="00B34B1C" w:rsidRPr="00B34B1C" w:rsidRDefault="00B34B1C" w:rsidP="00B34B1C">
      <w:pPr>
        <w:widowControl w:val="0"/>
        <w:jc w:val="both"/>
        <w:rPr>
          <w:rFonts w:ascii="Arial" w:eastAsia="Droid Sans Fallback" w:hAnsi="Arial" w:cs="FreeSans"/>
          <w:kern w:val="0"/>
        </w:rPr>
      </w:pPr>
      <w:r w:rsidRPr="00B34B1C">
        <w:rPr>
          <w:rFonts w:ascii="Arial" w:eastAsia="Times New Roman" w:hAnsi="Arial" w:cs="Arial"/>
          <w:kern w:val="0"/>
        </w:rPr>
        <w:t xml:space="preserve">     Tal conduta</w:t>
      </w:r>
      <w:proofErr w:type="gramStart"/>
      <w:r w:rsidRPr="00B34B1C">
        <w:rPr>
          <w:rFonts w:ascii="Arial" w:eastAsia="Times New Roman" w:hAnsi="Arial" w:cs="Arial"/>
          <w:kern w:val="0"/>
        </w:rPr>
        <w:t>, é</w:t>
      </w:r>
      <w:proofErr w:type="gramEnd"/>
      <w:r w:rsidRPr="00B34B1C">
        <w:rPr>
          <w:rFonts w:ascii="Arial" w:eastAsia="Times New Roman" w:hAnsi="Arial" w:cs="Arial"/>
          <w:kern w:val="0"/>
        </w:rPr>
        <w:t xml:space="preserve"> considerada como perseguição politica, pois as servidoras exercerem  </w:t>
      </w:r>
      <w:proofErr w:type="gramStart"/>
      <w:r w:rsidRPr="00B34B1C">
        <w:rPr>
          <w:rFonts w:ascii="Arial" w:eastAsia="Times New Roman" w:hAnsi="Arial" w:cs="Arial"/>
          <w:kern w:val="0"/>
        </w:rPr>
        <w:t>um</w:t>
      </w:r>
      <w:proofErr w:type="gramEnd"/>
      <w:r w:rsidRPr="00B34B1C">
        <w:rPr>
          <w:rFonts w:ascii="Arial" w:eastAsia="Times New Roman" w:hAnsi="Arial" w:cs="Arial"/>
          <w:kern w:val="0"/>
        </w:rPr>
        <w:t xml:space="preserve"> mandato classista no SIMMP e  por ainda faltar três meses para o termino do mandato. O Sindicato atua constantemente denunciando as diversas formas de ataques da atual gestão contra os profissionais da educação do Município. </w:t>
      </w:r>
    </w:p>
    <w:p w:rsidR="00B34B1C" w:rsidRPr="00B34B1C" w:rsidRDefault="00B34B1C" w:rsidP="00B34B1C">
      <w:pPr>
        <w:widowControl w:val="0"/>
        <w:jc w:val="both"/>
        <w:rPr>
          <w:rFonts w:ascii="Arial" w:eastAsia="Droid Sans Fallback" w:hAnsi="Arial" w:cs="FreeSans"/>
          <w:kern w:val="0"/>
        </w:rPr>
      </w:pPr>
    </w:p>
    <w:p w:rsidR="00B34B1C" w:rsidRPr="00B34B1C" w:rsidRDefault="00B34B1C" w:rsidP="00B34B1C">
      <w:pPr>
        <w:widowControl w:val="0"/>
        <w:jc w:val="both"/>
        <w:rPr>
          <w:rFonts w:ascii="Arial" w:eastAsia="Droid Sans Fallback" w:hAnsi="Arial" w:cs="FreeSans"/>
          <w:kern w:val="0"/>
        </w:rPr>
      </w:pPr>
      <w:r w:rsidRPr="00B34B1C">
        <w:rPr>
          <w:rFonts w:ascii="Arial" w:eastAsia="Times New Roman" w:hAnsi="Arial" w:cs="Arial"/>
          <w:kern w:val="0"/>
        </w:rPr>
        <w:t xml:space="preserve">            A justificativa da gestão municipal é a de que as monitoras não seriam profissionais do magistério, o que as impediria de compor a diretoria do </w:t>
      </w:r>
      <w:proofErr w:type="spellStart"/>
      <w:r w:rsidRPr="00B34B1C">
        <w:rPr>
          <w:rFonts w:ascii="Arial" w:eastAsia="Times New Roman" w:hAnsi="Arial" w:cs="Arial"/>
          <w:kern w:val="0"/>
        </w:rPr>
        <w:t>Simmp</w:t>
      </w:r>
      <w:proofErr w:type="spellEnd"/>
      <w:r w:rsidRPr="00B34B1C">
        <w:rPr>
          <w:rFonts w:ascii="Arial" w:eastAsia="Times New Roman" w:hAnsi="Arial" w:cs="Arial"/>
          <w:kern w:val="0"/>
        </w:rPr>
        <w:t>.</w:t>
      </w:r>
    </w:p>
    <w:p w:rsidR="00B34B1C" w:rsidRPr="00B34B1C" w:rsidRDefault="00B34B1C" w:rsidP="00B34B1C">
      <w:pPr>
        <w:spacing w:after="120"/>
        <w:jc w:val="both"/>
        <w:rPr>
          <w:rFonts w:ascii="Arial" w:eastAsia="Times New Roman" w:hAnsi="Arial" w:cs="Times New Roman"/>
          <w:kern w:val="0"/>
          <w:lang w:bidi="ar-SA"/>
        </w:rPr>
      </w:pPr>
      <w:r w:rsidRPr="00B34B1C">
        <w:rPr>
          <w:rFonts w:ascii="Arial" w:eastAsia="Times New Roman" w:hAnsi="Arial" w:cs="Times New Roman"/>
          <w:kern w:val="0"/>
          <w:lang w:bidi="ar-SA"/>
        </w:rPr>
        <w:t>A entidade, entretanto, está respaldada pela Lei n° 11.738/2006, que entende como profissionais do magistério aqueles que desempenham tanto as atividades de docência quanto as de suporte pedagógico, como é o caso das monitoras escolares.</w:t>
      </w:r>
    </w:p>
    <w:p w:rsidR="00B34B1C" w:rsidRPr="00B34B1C" w:rsidRDefault="00B34B1C" w:rsidP="00B34B1C">
      <w:pPr>
        <w:spacing w:after="120"/>
        <w:jc w:val="both"/>
        <w:rPr>
          <w:rFonts w:ascii="Arial" w:eastAsia="Times New Roman" w:hAnsi="Arial" w:cs="Times New Roman"/>
          <w:kern w:val="0"/>
          <w:lang w:bidi="ar-SA"/>
        </w:rPr>
      </w:pPr>
    </w:p>
    <w:p w:rsidR="00B34B1C" w:rsidRPr="00B34B1C" w:rsidRDefault="00B34B1C" w:rsidP="00B34B1C">
      <w:pPr>
        <w:widowControl w:val="0"/>
        <w:jc w:val="both"/>
        <w:rPr>
          <w:rFonts w:ascii="Arial" w:eastAsia="Droid Sans Fallback" w:hAnsi="Arial" w:cs="FreeSans"/>
          <w:kern w:val="0"/>
        </w:rPr>
      </w:pPr>
      <w:r w:rsidRPr="00B34B1C">
        <w:rPr>
          <w:rFonts w:ascii="Arial" w:eastAsia="Times New Roman" w:hAnsi="Arial" w:cs="Arial"/>
          <w:kern w:val="0"/>
        </w:rPr>
        <w:t xml:space="preserve">      Desta forma, repudiamos esta conduta que é uma forma de ferir e</w:t>
      </w:r>
      <w:proofErr w:type="gramStart"/>
      <w:r w:rsidRPr="00B34B1C">
        <w:rPr>
          <w:rFonts w:ascii="Arial" w:eastAsia="Times New Roman" w:hAnsi="Arial" w:cs="Arial"/>
          <w:kern w:val="0"/>
        </w:rPr>
        <w:t xml:space="preserve">  </w:t>
      </w:r>
      <w:proofErr w:type="gramEnd"/>
      <w:r w:rsidRPr="00B34B1C">
        <w:rPr>
          <w:rFonts w:ascii="Arial" w:eastAsia="Times New Roman" w:hAnsi="Arial" w:cs="Arial"/>
          <w:kern w:val="0"/>
        </w:rPr>
        <w:t>intimidar os servidores municipais e reforçamos que é preciso reforçar o respeito, os direitos e a valorização desta categoria fundamental e importante para a nossa Cidade</w:t>
      </w:r>
    </w:p>
    <w:p w:rsidR="00B34B1C" w:rsidRDefault="00B34B1C" w:rsidP="00B34B1C">
      <w:pPr>
        <w:pStyle w:val="Rodap"/>
        <w:tabs>
          <w:tab w:val="center" w:pos="4419"/>
          <w:tab w:val="right" w:pos="8838"/>
        </w:tabs>
        <w:jc w:val="right"/>
        <w:rPr>
          <w:rFonts w:ascii="Arial" w:eastAsia="Arial" w:hAnsi="Arial" w:cs="Arial"/>
          <w:kern w:val="0"/>
          <w:lang w:bidi="ar-SA"/>
        </w:rPr>
      </w:pPr>
      <w:r w:rsidRPr="00B34B1C">
        <w:rPr>
          <w:rFonts w:ascii="Arial" w:eastAsia="Arial" w:hAnsi="Arial" w:cs="Arial"/>
          <w:kern w:val="0"/>
          <w:lang w:bidi="ar-SA"/>
        </w:rPr>
        <w:t xml:space="preserve">   </w:t>
      </w:r>
    </w:p>
    <w:p w:rsidR="00B34B1C" w:rsidRDefault="00B34B1C" w:rsidP="00B34B1C">
      <w:pPr>
        <w:pStyle w:val="Rodap"/>
        <w:tabs>
          <w:tab w:val="center" w:pos="4419"/>
          <w:tab w:val="right" w:pos="8838"/>
        </w:tabs>
        <w:jc w:val="right"/>
        <w:rPr>
          <w:rFonts w:ascii="Arial" w:eastAsia="Arial" w:hAnsi="Arial" w:cs="Arial"/>
          <w:kern w:val="0"/>
          <w:lang w:bidi="ar-SA"/>
        </w:rPr>
      </w:pPr>
    </w:p>
    <w:p w:rsidR="00D80EC2" w:rsidRPr="00B34B1C" w:rsidRDefault="00B34B1C" w:rsidP="00B34B1C">
      <w:pPr>
        <w:pStyle w:val="Rodap"/>
        <w:tabs>
          <w:tab w:val="center" w:pos="4419"/>
          <w:tab w:val="right" w:pos="8838"/>
        </w:tabs>
        <w:jc w:val="right"/>
        <w:rPr>
          <w:rFonts w:ascii="Arial" w:eastAsia="Times New Roman" w:hAnsi="Arial" w:cs="Arial"/>
          <w:kern w:val="0"/>
          <w:lang w:bidi="ar-SA"/>
        </w:rPr>
      </w:pPr>
      <w:r w:rsidRPr="00B34B1C">
        <w:rPr>
          <w:rFonts w:ascii="Arial" w:eastAsia="Arial" w:hAnsi="Arial" w:cs="Arial"/>
          <w:kern w:val="0"/>
          <w:lang w:bidi="ar-SA"/>
        </w:rPr>
        <w:t xml:space="preserve">  </w:t>
      </w:r>
      <w:r w:rsidRPr="00B34B1C">
        <w:rPr>
          <w:rFonts w:ascii="Arial" w:eastAsia="Times New Roman" w:hAnsi="Arial" w:cs="Arial"/>
          <w:kern w:val="0"/>
          <w:lang w:bidi="ar-SA"/>
        </w:rPr>
        <w:t>Plenário Vereadora Carmem Lúcia, 04 de Agosto de 2020.</w:t>
      </w:r>
      <w:r>
        <w:rPr>
          <w:rFonts w:cs="Times New Roman" w:hint="eastAsia"/>
          <w:noProof/>
          <w:lang w:eastAsia="pt-BR" w:bidi="ar-SA"/>
        </w:rPr>
        <w:drawing>
          <wp:anchor distT="0" distB="0" distL="0" distR="0" simplePos="0" relativeHeight="251658240" behindDoc="0" locked="0" layoutInCell="1" allowOverlap="1" wp14:anchorId="32640655" wp14:editId="4253CB9D">
            <wp:simplePos x="0" y="0"/>
            <wp:positionH relativeFrom="column">
              <wp:posOffset>2566035</wp:posOffset>
            </wp:positionH>
            <wp:positionV relativeFrom="paragraph">
              <wp:posOffset>396240</wp:posOffset>
            </wp:positionV>
            <wp:extent cx="1809750" cy="89344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893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0EC2" w:rsidRPr="00B34B1C" w:rsidSect="00D80EC2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25E" w:rsidRDefault="00CE425E">
      <w:pPr>
        <w:rPr>
          <w:rFonts w:hint="eastAsia"/>
        </w:rPr>
      </w:pPr>
      <w:r>
        <w:separator/>
      </w:r>
    </w:p>
  </w:endnote>
  <w:endnote w:type="continuationSeparator" w:id="0">
    <w:p w:rsidR="00CE425E" w:rsidRDefault="00CE42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Noto Sans CJK SC Regular">
    <w:altName w:val="Arial Unicode MS"/>
    <w:charset w:val="80"/>
    <w:family w:val="swiss"/>
    <w:pitch w:val="variable"/>
    <w:sig w:usb0="00000000" w:usb1="2BDF3C10" w:usb2="00000016" w:usb3="00000000" w:csb0="002E01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b/>
        <w:sz w:val="16"/>
        <w:szCs w:val="16"/>
      </w:rPr>
      <w:t>Gabinete Valdemir Oliveira Dias – 1º secretário</w:t>
    </w:r>
  </w:p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Rua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Coronel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Style w:val="Fontepargpadro1"/>
        <w:rFonts w:ascii="Arial" w:hAnsi="Arial" w:cs="Arial"/>
        <w:sz w:val="16"/>
        <w:szCs w:val="16"/>
      </w:rPr>
      <w:t>Gugé</w:t>
    </w:r>
    <w:proofErr w:type="spellEnd"/>
    <w:r>
      <w:rPr>
        <w:rStyle w:val="Fontepargpadro1"/>
        <w:rFonts w:ascii="Arial" w:hAnsi="Arial" w:cs="Arial"/>
        <w:sz w:val="16"/>
        <w:szCs w:val="16"/>
      </w:rPr>
      <w:t>,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150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sala</w:t>
    </w:r>
    <w:r>
      <w:rPr>
        <w:rStyle w:val="Fontepargpadro1"/>
        <w:rFonts w:ascii="Arial" w:eastAsia="Arial" w:hAnsi="Arial" w:cs="Arial"/>
        <w:sz w:val="16"/>
        <w:szCs w:val="16"/>
      </w:rPr>
      <w:t xml:space="preserve"> 308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Centro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CEP: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45000-510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Fone: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(77)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3086-</w:t>
    </w:r>
    <w:proofErr w:type="gramStart"/>
    <w:r>
      <w:rPr>
        <w:rStyle w:val="Fontepargpadro1"/>
        <w:rFonts w:ascii="Arial" w:hAnsi="Arial" w:cs="Arial"/>
        <w:sz w:val="16"/>
        <w:szCs w:val="16"/>
      </w:rPr>
      <w:t>9613</w:t>
    </w:r>
    <w:proofErr w:type="gramEnd"/>
  </w:p>
  <w:p w:rsidR="00D80EC2" w:rsidRDefault="001209F5">
    <w:pPr>
      <w:pStyle w:val="LO-Normal"/>
      <w:ind w:left="1418"/>
      <w:jc w:val="center"/>
    </w:pPr>
    <w:r>
      <w:rPr>
        <w:rStyle w:val="Fontepargpadro1"/>
        <w:rFonts w:ascii="Arial" w:hAnsi="Arial" w:cs="Arial"/>
        <w:sz w:val="16"/>
        <w:szCs w:val="16"/>
      </w:rPr>
      <w:t>www.camaravc.com.br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E-mail:</w:t>
    </w:r>
    <w:r>
      <w:rPr>
        <w:rStyle w:val="Fontepargpadro1"/>
        <w:rFonts w:ascii="Arial" w:eastAsia="Arial" w:hAnsi="Arial" w:cs="Arial"/>
        <w:sz w:val="16"/>
        <w:szCs w:val="16"/>
      </w:rPr>
      <w:t xml:space="preserve"> gabinetevaldemir</w:t>
    </w:r>
    <w:r>
      <w:rPr>
        <w:rStyle w:val="Fontepargpadro1"/>
        <w:rFonts w:ascii="Arial" w:hAnsi="Arial" w:cs="Arial"/>
        <w:sz w:val="16"/>
        <w:szCs w:val="16"/>
      </w:rPr>
      <w:t>@gmail.com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Vitória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da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Conquista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-</w:t>
    </w:r>
    <w:r>
      <w:rPr>
        <w:rStyle w:val="Fontepargpadro1"/>
        <w:rFonts w:ascii="Arial" w:eastAsia="Arial" w:hAnsi="Arial" w:cs="Arial"/>
        <w:sz w:val="16"/>
        <w:szCs w:val="16"/>
      </w:rPr>
      <w:t xml:space="preserve"> </w:t>
    </w:r>
    <w:r>
      <w:rPr>
        <w:rStyle w:val="Fontepargpadro1"/>
        <w:rFonts w:ascii="Arial" w:hAnsi="Arial" w:cs="Arial"/>
        <w:sz w:val="16"/>
        <w:szCs w:val="16"/>
      </w:rPr>
      <w:t>Bahia</w:t>
    </w:r>
  </w:p>
  <w:p w:rsidR="00D80EC2" w:rsidRDefault="00D80EC2">
    <w:pPr>
      <w:pStyle w:val="Rodap"/>
      <w:ind w:right="36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25E" w:rsidRDefault="00CE425E">
      <w:pPr>
        <w:rPr>
          <w:rFonts w:hint="eastAsia"/>
        </w:rPr>
      </w:pPr>
      <w:r>
        <w:separator/>
      </w:r>
    </w:p>
  </w:footnote>
  <w:footnote w:type="continuationSeparator" w:id="0">
    <w:p w:rsidR="00CE425E" w:rsidRDefault="00CE425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C2" w:rsidRDefault="00CE425E">
    <w:pPr>
      <w:pStyle w:val="Cabealho"/>
      <w:rPr>
        <w:rFonts w:hint="eastAsia"/>
      </w:rPr>
    </w:pPr>
    <w:r>
      <w:rPr>
        <w:rFonts w:hint="eastAsia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margin-left:337.05pt;margin-top:-49.95pt;width:176.15pt;height:106.8pt;z-index:25166182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TM8tgEAAFgDAAAOAAAAZHJzL2Uyb0RvYy54bWysU8Fu2zAMvQ/YPwi6L7IdtBuMOEWHIsOA&#10;ohuQ7QMUWYoFSKImKbHTrx+lxOm63YZeZIqkyfceqdXdZA05yhA1uI7Wi4oS6QT02u07+vPH5sMn&#10;SmLirucGnOzoSUZ6t37/bjX6VjYwgOllIFjExXb0HR1S8i1jUQzS8rgALx0GFQTLE17DnvWBj1jd&#10;GtZU1S0bIfQ+gJAxovfhHKTrUl8pKdI3paJMxHQUsaVyhnLu8snWK97uA/eDFhcY/D9QWK4dNr2W&#10;euCJk0PQ/5SyWgSIoNJCgGWglBaycEA2dfUXm+3AvSxcUJzorzLFtysrno7fA9F9R5eUOG5xRJss&#10;dpOVGX1sMWHrMSVNn2HCCc/+iM5MeFLB5i9SIRhHjU9XXeWUiEBn0yw/1tUNJQJjdbVsbuqiPHv5&#10;3YeYvkiwJBsdDTi4oic/PsaEUDB1TsndHGy0MWV4xr1yYGL2sIz9jDFbadpNF0I76E/IB3cW+wwQ&#10;nikZcf4djb8OPEhKzFeHAudlmY0wG7vZwOF5nh7d1oucekZwf0igdEGbe54bXaDg+AqJy6rl/fjz&#10;XrJeHsT6NwAAAP//AwBQSwMEFAAGAAgAAAAhAJ0Ej17iAAAACwEAAA8AAABkcnMvZG93bnJldi54&#10;bWxMjzFPwzAUhHck/oP1kNioU0KaNM1LVSGYkBBpGDo6sZtYjZ9D7Lbh32MmGE93uvuu2M5mYBc1&#10;OW0JYbmIgClqrdTUIXzWrw8ZMOcFSTFYUgjfysG2vL0pRC7tlSp12fuOhRJyuUDovR9zzl3bKyPc&#10;wo6Kgne0kxE+yKnjchLXUG4G/hhFK26EprDQi1E996o97c8GYXeg6kV/vTcf1bHSdb2O6G11Qry/&#10;m3cbYF7N/i8Mv/gBHcrA1NgzSccGhKc4DV88QpwkKbCQSLN1DKxBSJZZDLws+P8P5Q8AAAD//wMA&#10;UEsBAi0AFAAGAAgAAAAhALaDOJL+AAAA4QEAABMAAAAAAAAAAAAAAAAAAAAAAFtDb250ZW50X1R5&#10;cGVzXS54bWxQSwECLQAUAAYACAAAACEAOP0h/9YAAACUAQAACwAAAAAAAAAAAAAAAAAvAQAAX3Jl&#10;bHMvLnJlbHNQSwECLQAUAAYACAAAACEAzPUzPLYBAABYAwAADgAAAAAAAAAAAAAAAAAuAgAAZHJz&#10;L2Uyb0RvYy54bWxQSwECLQAUAAYACAAAACEAnQSPXuIAAAALAQAADwAAAAAAAAAAAAAAAAAQBAAA&#10;ZHJzL2Rvd25yZXYueG1sUEsFBgAAAAAEAAQA8wAAAB8FAAAAAA==&#10;" filled="f" stroked="f">
          <v:textbox inset="0,0,0,0">
            <w:txbxContent>
              <w:p w:rsidR="0067210C" w:rsidRDefault="0067210C" w:rsidP="0067210C">
                <w:pPr>
                  <w:jc w:val="center"/>
                  <w:rPr>
                    <w:rFonts w:hint="eastAsia"/>
                  </w:rPr>
                </w:pPr>
              </w:p>
            </w:txbxContent>
          </v:textbox>
        </v:shape>
      </w:pict>
    </w:r>
    <w:r w:rsidR="0067210C" w:rsidRPr="0067210C">
      <w:rPr>
        <w:rFonts w:eastAsia="Noto Sans CJK SC Regular" w:cs="FreeSans"/>
        <w:noProof/>
        <w:kern w:val="3"/>
        <w:lang w:eastAsia="pt-BR" w:bidi="ar-SA"/>
      </w:rPr>
      <w:drawing>
        <wp:anchor distT="0" distB="0" distL="114300" distR="114300" simplePos="0" relativeHeight="251659776" behindDoc="1" locked="0" layoutInCell="1" allowOverlap="1" wp14:anchorId="152CBDD1" wp14:editId="707AAC13">
          <wp:simplePos x="0" y="0"/>
          <wp:positionH relativeFrom="page">
            <wp:posOffset>3920490</wp:posOffset>
          </wp:positionH>
          <wp:positionV relativeFrom="page">
            <wp:posOffset>1146810</wp:posOffset>
          </wp:positionV>
          <wp:extent cx="901065" cy="412115"/>
          <wp:effectExtent l="0" t="0" r="0" b="0"/>
          <wp:wrapNone/>
          <wp:docPr id="2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065" cy="412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F6F1A">
      <w:rPr>
        <w:noProof/>
        <w:lang w:eastAsia="pt-BR" w:bidi="ar-SA"/>
      </w:rPr>
      <w:drawing>
        <wp:anchor distT="0" distB="0" distL="0" distR="0" simplePos="0" relativeHeight="251657728" behindDoc="0" locked="0" layoutInCell="1" allowOverlap="1" wp14:anchorId="16855211" wp14:editId="13AA1B0A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5230" cy="1927225"/>
          <wp:effectExtent l="19050" t="0" r="762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3" t="-15" r="-3" b="-15"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92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CF6F1A"/>
    <w:rsid w:val="000527F1"/>
    <w:rsid w:val="000E0C1F"/>
    <w:rsid w:val="000F2D8D"/>
    <w:rsid w:val="001209F5"/>
    <w:rsid w:val="002F44E3"/>
    <w:rsid w:val="003977E8"/>
    <w:rsid w:val="004B61B6"/>
    <w:rsid w:val="0067210C"/>
    <w:rsid w:val="007326D3"/>
    <w:rsid w:val="00743072"/>
    <w:rsid w:val="00B34B1C"/>
    <w:rsid w:val="00CE425E"/>
    <w:rsid w:val="00CF6F1A"/>
    <w:rsid w:val="00D80EC2"/>
    <w:rsid w:val="00FC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0EC2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D80EC2"/>
  </w:style>
  <w:style w:type="character" w:customStyle="1" w:styleId="Forte1">
    <w:name w:val="Forte1"/>
    <w:rsid w:val="00D80EC2"/>
    <w:rPr>
      <w:b/>
      <w:bCs/>
    </w:rPr>
  </w:style>
  <w:style w:type="character" w:styleId="Hyperlink">
    <w:name w:val="Hyperlink"/>
    <w:rsid w:val="00D80EC2"/>
    <w:rPr>
      <w:color w:val="000080"/>
      <w:u w:val="single"/>
    </w:rPr>
  </w:style>
  <w:style w:type="character" w:styleId="Forte">
    <w:name w:val="Strong"/>
    <w:qFormat/>
    <w:rsid w:val="00D80EC2"/>
    <w:rPr>
      <w:b/>
      <w:bCs/>
    </w:rPr>
  </w:style>
  <w:style w:type="character" w:styleId="nfase">
    <w:name w:val="Emphasis"/>
    <w:qFormat/>
    <w:rsid w:val="00D80EC2"/>
    <w:rPr>
      <w:i/>
      <w:iCs/>
    </w:rPr>
  </w:style>
  <w:style w:type="paragraph" w:customStyle="1" w:styleId="Ttulo1">
    <w:name w:val="Título1"/>
    <w:basedOn w:val="Normal"/>
    <w:next w:val="Corpodetexto"/>
    <w:rsid w:val="00D80EC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D80EC2"/>
    <w:pPr>
      <w:spacing w:after="140" w:line="288" w:lineRule="auto"/>
    </w:pPr>
  </w:style>
  <w:style w:type="paragraph" w:styleId="Lista">
    <w:name w:val="List"/>
    <w:basedOn w:val="Corpodetexto"/>
    <w:rsid w:val="00D80EC2"/>
  </w:style>
  <w:style w:type="paragraph" w:styleId="Legenda">
    <w:name w:val="caption"/>
    <w:basedOn w:val="Normal"/>
    <w:qFormat/>
    <w:rsid w:val="00D80EC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D80EC2"/>
    <w:pPr>
      <w:suppressLineNumbers/>
    </w:pPr>
  </w:style>
  <w:style w:type="paragraph" w:styleId="Cabealho">
    <w:name w:val="header"/>
    <w:basedOn w:val="Normal"/>
    <w:rsid w:val="00D80EC2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D80EC2"/>
    <w:pPr>
      <w:suppressLineNumbers/>
      <w:tabs>
        <w:tab w:val="center" w:pos="4819"/>
        <w:tab w:val="right" w:pos="9638"/>
      </w:tabs>
    </w:pPr>
  </w:style>
  <w:style w:type="paragraph" w:customStyle="1" w:styleId="LO-Normal">
    <w:name w:val="LO-Normal"/>
    <w:rsid w:val="00D80EC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  <w:lang w:eastAsia="ar-SA"/>
    </w:rPr>
  </w:style>
  <w:style w:type="paragraph" w:customStyle="1" w:styleId="Contedodatabela">
    <w:name w:val="Conteúdo da tabela"/>
    <w:basedOn w:val="Normal"/>
    <w:rsid w:val="00D80EC2"/>
    <w:pPr>
      <w:suppressLineNumbers/>
    </w:pPr>
  </w:style>
  <w:style w:type="paragraph" w:customStyle="1" w:styleId="Ttulodetabela">
    <w:name w:val="Título de tabela"/>
    <w:basedOn w:val="Contedodatabela"/>
    <w:rsid w:val="00D80EC2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7F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7F1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Paulo Rodrigues</dc:creator>
  <cp:lastModifiedBy>Claudiana</cp:lastModifiedBy>
  <cp:revision>3</cp:revision>
  <cp:lastPrinted>2019-05-02T11:38:00Z</cp:lastPrinted>
  <dcterms:created xsi:type="dcterms:W3CDTF">2020-09-09T21:28:00Z</dcterms:created>
  <dcterms:modified xsi:type="dcterms:W3CDTF">2020-09-11T17:21:00Z</dcterms:modified>
</cp:coreProperties>
</file>