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2E14" w:rsidRPr="008A22C1" w:rsidRDefault="00134B4E" w:rsidP="00272E14">
      <w:pPr>
        <w:ind w:left="4250"/>
        <w:jc w:val="both"/>
        <w:rPr>
          <w:i/>
          <w:iCs/>
        </w:rPr>
      </w:pPr>
      <w:r>
        <w:rPr>
          <w:rFonts w:cs="Calibri"/>
          <w:lang w:eastAsia="pt-BR"/>
        </w:rPr>
        <w:t>Institui o Programa Conquista Verde</w:t>
      </w:r>
      <w:r w:rsidR="008A22C1" w:rsidRPr="008A22C1">
        <w:rPr>
          <w:rFonts w:cs="Calibri"/>
          <w:lang w:eastAsia="pt-BR"/>
        </w:rPr>
        <w:t>, no Município de Vitória da Conquista - BA</w:t>
      </w:r>
      <w:r w:rsidR="00272E14" w:rsidRPr="008A22C1">
        <w:rPr>
          <w:i/>
          <w:iCs/>
        </w:rPr>
        <w:t>.</w:t>
      </w:r>
    </w:p>
    <w:p w:rsidR="009E4770" w:rsidRPr="008A22C1" w:rsidRDefault="009E4770"/>
    <w:p w:rsidR="008A22C1" w:rsidRDefault="008A22C1">
      <w:pPr>
        <w:rPr>
          <w:b/>
          <w:bCs/>
        </w:rPr>
      </w:pPr>
    </w:p>
    <w:p w:rsidR="00272E14" w:rsidRPr="008A22C1" w:rsidRDefault="008A22C1">
      <w:r>
        <w:rPr>
          <w:b/>
          <w:bCs/>
        </w:rPr>
        <w:t>A CÂMARA MUNICIPAL DE VITÓRIA DA CONQUISTA</w:t>
      </w:r>
      <w:r>
        <w:t>, Estado da Bahia, aprova a seguinte Lei:</w:t>
      </w:r>
    </w:p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8A22C1" w:rsidRPr="001777A9" w:rsidRDefault="008A22C1" w:rsidP="008A22C1">
      <w:pPr>
        <w:pStyle w:val="Default"/>
        <w:jc w:val="both"/>
        <w:rPr>
          <w:rFonts w:cs="Times New Roman"/>
        </w:rPr>
      </w:pPr>
      <w:r w:rsidRPr="008A22C1">
        <w:rPr>
          <w:rFonts w:cs="Times New Roman"/>
          <w:b/>
        </w:rPr>
        <w:t xml:space="preserve">Art. 1º </w:t>
      </w:r>
      <w:r w:rsidR="001777A9">
        <w:rPr>
          <w:rFonts w:cs="Times New Roman"/>
        </w:rPr>
        <w:t xml:space="preserve">Fica criado, no âmbito do </w:t>
      </w:r>
      <w:r w:rsidR="00FD7A54">
        <w:rPr>
          <w:rFonts w:cs="Times New Roman"/>
        </w:rPr>
        <w:t>Município</w:t>
      </w:r>
      <w:r w:rsidR="001777A9">
        <w:rPr>
          <w:rFonts w:cs="Times New Roman"/>
        </w:rPr>
        <w:t xml:space="preserve"> de Vitoria da Conquista, o </w:t>
      </w:r>
      <w:r w:rsidR="001777A9" w:rsidRPr="00350935">
        <w:rPr>
          <w:rFonts w:cs="Times New Roman"/>
          <w:b/>
        </w:rPr>
        <w:t>Programa Conquista Verde</w:t>
      </w:r>
      <w:r w:rsidR="001777A9">
        <w:rPr>
          <w:rFonts w:cs="Times New Roman"/>
        </w:rPr>
        <w:t xml:space="preserve">, com o objetivo de </w:t>
      </w:r>
      <w:proofErr w:type="gramStart"/>
      <w:r w:rsidR="001777A9">
        <w:rPr>
          <w:rFonts w:cs="Times New Roman"/>
        </w:rPr>
        <w:t>implementar</w:t>
      </w:r>
      <w:proofErr w:type="gramEnd"/>
      <w:r w:rsidR="001777A9">
        <w:rPr>
          <w:rFonts w:cs="Times New Roman"/>
        </w:rPr>
        <w:t xml:space="preserve"> e manter o plantio de grama nos lotes urbanos não construídos e lotes urbanos destinados a Programas Habitacionais, visando a melhoria da qualidade de vida e o equilíbrio ambiental. </w:t>
      </w:r>
    </w:p>
    <w:p w:rsidR="008A22C1" w:rsidRDefault="008A22C1" w:rsidP="008A22C1">
      <w:pPr>
        <w:pStyle w:val="Default"/>
        <w:jc w:val="both"/>
        <w:rPr>
          <w:rFonts w:cs="Times New Roman"/>
        </w:rPr>
      </w:pPr>
    </w:p>
    <w:p w:rsidR="00FF707A" w:rsidRDefault="00FF707A" w:rsidP="008A22C1">
      <w:pPr>
        <w:pStyle w:val="Default"/>
        <w:jc w:val="both"/>
        <w:rPr>
          <w:rFonts w:cs="Times New Roman"/>
        </w:rPr>
      </w:pPr>
      <w:r w:rsidRPr="00FF707A">
        <w:rPr>
          <w:rFonts w:cs="Times New Roman"/>
          <w:b/>
        </w:rPr>
        <w:t>§ 1º</w:t>
      </w:r>
      <w:r>
        <w:rPr>
          <w:rFonts w:cs="Times New Roman"/>
        </w:rPr>
        <w:t xml:space="preserve"> O plantio e a manutenção de grama é obrigatório nos lotes urbanos não construídos, sejam públicos ou particulares, e nos lotes urbanos construídos destinados a Programas Habitacionais, sendo exigido em cada lote na seguinte proporção:</w:t>
      </w:r>
    </w:p>
    <w:p w:rsidR="00FF707A" w:rsidRDefault="00FF707A" w:rsidP="008A22C1">
      <w:pPr>
        <w:pStyle w:val="Default"/>
        <w:jc w:val="both"/>
        <w:rPr>
          <w:rFonts w:cs="Times New Roman"/>
        </w:rPr>
      </w:pPr>
    </w:p>
    <w:p w:rsidR="00FF707A" w:rsidRDefault="00FF707A" w:rsidP="008A22C1">
      <w:pPr>
        <w:pStyle w:val="Default"/>
        <w:jc w:val="both"/>
        <w:rPr>
          <w:rFonts w:cs="Times New Roman"/>
        </w:rPr>
      </w:pPr>
      <w:r w:rsidRPr="00643261">
        <w:rPr>
          <w:rFonts w:cs="Times New Roman"/>
          <w:b/>
        </w:rPr>
        <w:t>I</w:t>
      </w:r>
      <w:r>
        <w:rPr>
          <w:rFonts w:cs="Times New Roman"/>
        </w:rPr>
        <w:t xml:space="preserve"> – de 20% (Vinte por cento) no primeiro ano após a aprovação desta lei;</w:t>
      </w:r>
    </w:p>
    <w:p w:rsidR="00FF707A" w:rsidRDefault="00FF707A" w:rsidP="00FF707A">
      <w:pPr>
        <w:pStyle w:val="Default"/>
        <w:jc w:val="both"/>
        <w:rPr>
          <w:rFonts w:cs="Times New Roman"/>
        </w:rPr>
      </w:pPr>
      <w:r w:rsidRPr="00643261">
        <w:rPr>
          <w:rFonts w:cs="Times New Roman"/>
          <w:b/>
        </w:rPr>
        <w:t>I</w:t>
      </w:r>
      <w:r w:rsidR="00643261" w:rsidRPr="00643261">
        <w:rPr>
          <w:rFonts w:cs="Times New Roman"/>
          <w:b/>
        </w:rPr>
        <w:t>I</w:t>
      </w:r>
      <w:r w:rsidRPr="00643261">
        <w:rPr>
          <w:rFonts w:cs="Times New Roman"/>
          <w:b/>
        </w:rPr>
        <w:t xml:space="preserve"> </w:t>
      </w:r>
      <w:r>
        <w:rPr>
          <w:rFonts w:cs="Times New Roman"/>
        </w:rPr>
        <w:t>– de 60% (sessenta por cento) no segundo ano após a aprovação desta lei;</w:t>
      </w:r>
    </w:p>
    <w:p w:rsidR="00FF707A" w:rsidRDefault="00FF707A" w:rsidP="00FF707A">
      <w:pPr>
        <w:pStyle w:val="Default"/>
        <w:jc w:val="both"/>
        <w:rPr>
          <w:rFonts w:cs="Times New Roman"/>
        </w:rPr>
      </w:pPr>
      <w:r w:rsidRPr="00643261">
        <w:rPr>
          <w:rFonts w:cs="Times New Roman"/>
          <w:b/>
        </w:rPr>
        <w:t>I</w:t>
      </w:r>
      <w:r w:rsidR="00643261" w:rsidRPr="00643261">
        <w:rPr>
          <w:rFonts w:cs="Times New Roman"/>
          <w:b/>
        </w:rPr>
        <w:t>II</w:t>
      </w:r>
      <w:r>
        <w:rPr>
          <w:rFonts w:cs="Times New Roman"/>
        </w:rPr>
        <w:t xml:space="preserve"> – de 100% (cem por cento) no terceiro ano após a aprovação desta lei;</w:t>
      </w:r>
    </w:p>
    <w:p w:rsidR="00643261" w:rsidRDefault="00643261" w:rsidP="008A22C1">
      <w:pPr>
        <w:pStyle w:val="Default"/>
        <w:jc w:val="both"/>
        <w:rPr>
          <w:rFonts w:cs="Times New Roman"/>
        </w:rPr>
      </w:pPr>
    </w:p>
    <w:p w:rsidR="00643261" w:rsidRDefault="00643261" w:rsidP="008A22C1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§ 2</w:t>
      </w:r>
      <w:r w:rsidRPr="00FF707A">
        <w:rPr>
          <w:rFonts w:cs="Times New Roman"/>
          <w:b/>
        </w:rPr>
        <w:t>º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O plantio da grama poderá ser feito através de mudas ou</w:t>
      </w:r>
      <w:r w:rsidR="001A7E6E">
        <w:rPr>
          <w:rFonts w:cs="Times New Roman"/>
        </w:rPr>
        <w:t xml:space="preserve"> </w:t>
      </w:r>
      <w:r>
        <w:rPr>
          <w:rFonts w:cs="Times New Roman"/>
        </w:rPr>
        <w:t>semeadura.</w:t>
      </w:r>
    </w:p>
    <w:p w:rsidR="00643261" w:rsidRDefault="00643261" w:rsidP="008A22C1">
      <w:pPr>
        <w:pStyle w:val="Default"/>
        <w:jc w:val="both"/>
        <w:rPr>
          <w:rFonts w:cs="Times New Roman"/>
        </w:rPr>
      </w:pPr>
    </w:p>
    <w:p w:rsidR="00FF707A" w:rsidRDefault="00643261" w:rsidP="008A22C1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§ 3</w:t>
      </w:r>
      <w:r w:rsidRPr="00FF707A">
        <w:rPr>
          <w:rFonts w:cs="Times New Roman"/>
          <w:b/>
        </w:rPr>
        <w:t>º</w:t>
      </w:r>
      <w:r w:rsidR="00FF707A">
        <w:rPr>
          <w:rFonts w:cs="Times New Roman"/>
        </w:rPr>
        <w:t xml:space="preserve"> </w:t>
      </w:r>
      <w:r>
        <w:rPr>
          <w:rFonts w:cs="Times New Roman"/>
        </w:rPr>
        <w:t>Excetuam-se da obrigação disposta nesta lei os imóveis que:</w:t>
      </w:r>
    </w:p>
    <w:p w:rsidR="00643261" w:rsidRDefault="00643261" w:rsidP="008A22C1">
      <w:pPr>
        <w:pStyle w:val="Default"/>
        <w:jc w:val="both"/>
        <w:rPr>
          <w:rFonts w:cs="Times New Roman"/>
        </w:rPr>
      </w:pPr>
    </w:p>
    <w:p w:rsidR="00643261" w:rsidRDefault="00643261" w:rsidP="00643261">
      <w:pPr>
        <w:pStyle w:val="Default"/>
        <w:jc w:val="both"/>
        <w:rPr>
          <w:rFonts w:cs="Times New Roman"/>
        </w:rPr>
      </w:pPr>
      <w:r w:rsidRPr="00643261">
        <w:rPr>
          <w:rFonts w:cs="Times New Roman"/>
          <w:b/>
        </w:rPr>
        <w:t>I</w:t>
      </w:r>
      <w:r>
        <w:rPr>
          <w:rFonts w:cs="Times New Roman"/>
        </w:rPr>
        <w:t xml:space="preserve"> – tiverem horta ou plantio de culturas de pequena escala;</w:t>
      </w:r>
    </w:p>
    <w:p w:rsidR="00643261" w:rsidRDefault="00643261" w:rsidP="00643261">
      <w:pPr>
        <w:pStyle w:val="Default"/>
        <w:jc w:val="both"/>
        <w:rPr>
          <w:rFonts w:cs="Times New Roman"/>
        </w:rPr>
      </w:pPr>
      <w:r w:rsidRPr="00643261">
        <w:rPr>
          <w:rFonts w:cs="Times New Roman"/>
          <w:b/>
        </w:rPr>
        <w:t xml:space="preserve">II </w:t>
      </w:r>
      <w:r>
        <w:rPr>
          <w:rFonts w:cs="Times New Roman"/>
        </w:rPr>
        <w:t xml:space="preserve">– tiverem árvores nativas ou frutíferas em toda sua extensão; </w:t>
      </w:r>
    </w:p>
    <w:p w:rsidR="00643261" w:rsidRDefault="00643261" w:rsidP="00643261">
      <w:pPr>
        <w:pStyle w:val="Default"/>
        <w:jc w:val="both"/>
        <w:rPr>
          <w:rFonts w:cs="Times New Roman"/>
        </w:rPr>
      </w:pPr>
      <w:r w:rsidRPr="00643261">
        <w:rPr>
          <w:rFonts w:cs="Times New Roman"/>
          <w:b/>
        </w:rPr>
        <w:t>III</w:t>
      </w:r>
      <w:r>
        <w:rPr>
          <w:rFonts w:cs="Times New Roman"/>
        </w:rPr>
        <w:t xml:space="preserve"> – tiverem expedido alvará de construção;</w:t>
      </w:r>
    </w:p>
    <w:p w:rsidR="00643261" w:rsidRPr="008A22C1" w:rsidRDefault="00643261" w:rsidP="008A22C1">
      <w:pPr>
        <w:pStyle w:val="Default"/>
        <w:jc w:val="both"/>
        <w:rPr>
          <w:rFonts w:cs="Times New Roman"/>
        </w:rPr>
      </w:pPr>
    </w:p>
    <w:p w:rsidR="008A22C1" w:rsidRPr="00382643" w:rsidRDefault="008A22C1" w:rsidP="008A22C1">
      <w:pPr>
        <w:pStyle w:val="Default"/>
        <w:jc w:val="both"/>
        <w:rPr>
          <w:rFonts w:cs="Times New Roman"/>
        </w:rPr>
      </w:pPr>
      <w:r w:rsidRPr="008A22C1">
        <w:rPr>
          <w:rFonts w:cs="Times New Roman"/>
          <w:b/>
        </w:rPr>
        <w:t xml:space="preserve">Art. 2º </w:t>
      </w:r>
      <w:r w:rsidR="00382643">
        <w:rPr>
          <w:rFonts w:cs="Times New Roman"/>
        </w:rPr>
        <w:t xml:space="preserve">Novos empreendimentos imobiliários, como loteamentos e parcelamentos de solo deverão apresentar para analise e aprovação ao órgão ambiental municipal projetos de plantio de grama nos lotes não construídos, obedecendo aos critérios estabelecidos nesta lei.  </w:t>
      </w:r>
    </w:p>
    <w:p w:rsidR="008A22C1" w:rsidRDefault="008A22C1" w:rsidP="008A22C1"/>
    <w:p w:rsidR="00CF44B2" w:rsidRPr="00CF44B2" w:rsidRDefault="00CF44B2" w:rsidP="008A22C1">
      <w:r>
        <w:rPr>
          <w:b/>
        </w:rPr>
        <w:t xml:space="preserve">Parágrafo único. </w:t>
      </w:r>
      <w:r>
        <w:t>Os empreendimentos imobiliários, como loteamento e parcelamentos de solo, já aprovados pelo Poder Público, deverão adequar-se ao disposto nesta lei.</w:t>
      </w:r>
    </w:p>
    <w:p w:rsidR="00F67F21" w:rsidRDefault="00F67F21" w:rsidP="008A22C1"/>
    <w:p w:rsidR="00F67F21" w:rsidRDefault="00022F5E" w:rsidP="008A22C1">
      <w:r>
        <w:rPr>
          <w:b/>
        </w:rPr>
        <w:t>Art. 3</w:t>
      </w:r>
      <w:r w:rsidRPr="008A22C1">
        <w:rPr>
          <w:b/>
        </w:rPr>
        <w:t>º</w:t>
      </w:r>
      <w:r>
        <w:rPr>
          <w:b/>
        </w:rPr>
        <w:t xml:space="preserve"> </w:t>
      </w:r>
      <w:r>
        <w:t>O não cumprimento do disposto nesta lei ensejará multa mensal no valor de 50 (cinquenta) Unidades de Referência (U.R) ao proprietário, por lote não plantado grama.</w:t>
      </w:r>
    </w:p>
    <w:p w:rsidR="00022F5E" w:rsidRDefault="00022F5E" w:rsidP="008A22C1"/>
    <w:p w:rsidR="00022F5E" w:rsidRDefault="00022F5E" w:rsidP="008A22C1">
      <w:r>
        <w:rPr>
          <w:b/>
        </w:rPr>
        <w:t xml:space="preserve">Parágrafo único. </w:t>
      </w:r>
      <w:r>
        <w:t>A multa incidirá a partir da data de notificação expedida pelo órgão ambiental do Município.</w:t>
      </w:r>
    </w:p>
    <w:p w:rsidR="00022F5E" w:rsidRDefault="00022F5E" w:rsidP="008A22C1"/>
    <w:p w:rsidR="00022F5E" w:rsidRDefault="00022F5E" w:rsidP="00022F5E">
      <w:r>
        <w:rPr>
          <w:b/>
        </w:rPr>
        <w:lastRenderedPageBreak/>
        <w:t>Art. 4</w:t>
      </w:r>
      <w:r w:rsidRPr="008A22C1">
        <w:rPr>
          <w:b/>
        </w:rPr>
        <w:t>º</w:t>
      </w:r>
      <w:r>
        <w:rPr>
          <w:b/>
        </w:rPr>
        <w:t xml:space="preserve"> </w:t>
      </w:r>
      <w:r>
        <w:t xml:space="preserve">A </w:t>
      </w:r>
      <w:proofErr w:type="gramStart"/>
      <w:r>
        <w:t>implementação</w:t>
      </w:r>
      <w:proofErr w:type="gramEnd"/>
      <w:r>
        <w:t xml:space="preserve"> do Programa </w:t>
      </w:r>
      <w:r w:rsidRPr="00022F5E">
        <w:rPr>
          <w:b/>
        </w:rPr>
        <w:t>Conquista Verde</w:t>
      </w:r>
      <w:r>
        <w:t xml:space="preserve"> ficará a cargo da Secretaria Municipal de Meio Ambiente, que poderá solicitar auxílio </w:t>
      </w:r>
      <w:r w:rsidR="00B65A1A">
        <w:t>às</w:t>
      </w:r>
      <w:r>
        <w:t xml:space="preserve"> demais Secretarias para a fiscalização da presente lei. </w:t>
      </w:r>
    </w:p>
    <w:p w:rsidR="00022F5E" w:rsidRDefault="00022F5E" w:rsidP="008A22C1"/>
    <w:p w:rsidR="00022F5E" w:rsidRDefault="00EF05CD" w:rsidP="008A22C1">
      <w:r>
        <w:rPr>
          <w:b/>
        </w:rPr>
        <w:t>Art. 5</w:t>
      </w:r>
      <w:r w:rsidRPr="008A22C1">
        <w:rPr>
          <w:b/>
        </w:rPr>
        <w:t>º</w:t>
      </w:r>
      <w:r>
        <w:rPr>
          <w:b/>
        </w:rPr>
        <w:t xml:space="preserve"> </w:t>
      </w:r>
      <w:r>
        <w:t>A Secretaria Municipal de Meio Ambiente deverá desenvolver campanhas de educação ambiental com vistas a informar e conscientizar a comunidade da importância da preservação e manutenção da arborização urbana, do plantio e manutenção de grama nos espaços não construídos dentro do perímetro urbano e nos Programas Habitacionais.</w:t>
      </w:r>
    </w:p>
    <w:p w:rsidR="00022F5E" w:rsidRPr="00022F5E" w:rsidRDefault="00022F5E" w:rsidP="008A22C1"/>
    <w:p w:rsidR="00691D88" w:rsidRDefault="00EF05CD" w:rsidP="00022F5E">
      <w:pPr>
        <w:rPr>
          <w:b/>
          <w:bCs/>
        </w:rPr>
      </w:pPr>
      <w:r>
        <w:rPr>
          <w:b/>
        </w:rPr>
        <w:t>Art. 6</w:t>
      </w:r>
      <w:r w:rsidRPr="008A22C1">
        <w:rPr>
          <w:b/>
        </w:rPr>
        <w:t>º</w:t>
      </w:r>
      <w:r>
        <w:rPr>
          <w:b/>
        </w:rPr>
        <w:t xml:space="preserve"> </w:t>
      </w:r>
      <w:r w:rsidR="00245247">
        <w:t>Esta lei entra em vigor na data de sua Publicação.</w:t>
      </w:r>
    </w:p>
    <w:p w:rsidR="00134B4E" w:rsidRDefault="00134B4E" w:rsidP="00EF05CD">
      <w:pPr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93328D" w:rsidRDefault="0093328D" w:rsidP="0093328D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t>Plenário Vereadora</w:t>
      </w:r>
      <w:proofErr w:type="gramEnd"/>
      <w:r>
        <w:t xml:space="preserve"> Carmem Lúcia, </w:t>
      </w:r>
      <w:r>
        <w:rPr>
          <w:rFonts w:cs="Arial"/>
        </w:rPr>
        <w:t>13 de Março de 2018</w:t>
      </w:r>
    </w:p>
    <w:p w:rsidR="0093328D" w:rsidRDefault="0093328D" w:rsidP="0093328D">
      <w:pPr>
        <w:pStyle w:val="Rodap"/>
        <w:tabs>
          <w:tab w:val="center" w:pos="4419"/>
          <w:tab w:val="right" w:pos="8838"/>
        </w:tabs>
        <w:jc w:val="both"/>
      </w:pPr>
    </w:p>
    <w:p w:rsidR="0093328D" w:rsidRDefault="0093328D" w:rsidP="0093328D">
      <w:pPr>
        <w:pStyle w:val="Rodap"/>
        <w:tabs>
          <w:tab w:val="center" w:pos="4419"/>
          <w:tab w:val="right" w:pos="8838"/>
        </w:tabs>
        <w:jc w:val="center"/>
      </w:pPr>
    </w:p>
    <w:p w:rsidR="0093328D" w:rsidRDefault="0093328D" w:rsidP="0093328D">
      <w:pPr>
        <w:pStyle w:val="Rodap"/>
        <w:tabs>
          <w:tab w:val="center" w:pos="4419"/>
          <w:tab w:val="right" w:pos="8838"/>
        </w:tabs>
        <w:jc w:val="center"/>
      </w:pPr>
    </w:p>
    <w:p w:rsidR="0093328D" w:rsidRDefault="0093328D" w:rsidP="0093328D">
      <w:pPr>
        <w:pStyle w:val="Rodap"/>
        <w:tabs>
          <w:tab w:val="center" w:pos="4419"/>
          <w:tab w:val="right" w:pos="8838"/>
        </w:tabs>
        <w:jc w:val="center"/>
      </w:pPr>
    </w:p>
    <w:p w:rsidR="0093328D" w:rsidRDefault="0093328D" w:rsidP="0093328D">
      <w:pPr>
        <w:pStyle w:val="Rodap"/>
        <w:tabs>
          <w:tab w:val="center" w:pos="4419"/>
          <w:tab w:val="right" w:pos="8838"/>
        </w:tabs>
        <w:jc w:val="center"/>
      </w:pPr>
    </w:p>
    <w:p w:rsidR="0093328D" w:rsidRPr="00190A67" w:rsidRDefault="0093328D" w:rsidP="0093328D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93328D" w:rsidRDefault="0093328D" w:rsidP="0093328D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134B4E" w:rsidRDefault="00134B4E" w:rsidP="00691D88">
      <w:pPr>
        <w:jc w:val="center"/>
        <w:rPr>
          <w:b/>
          <w:bCs/>
        </w:rPr>
      </w:pPr>
    </w:p>
    <w:p w:rsidR="009E4770" w:rsidRDefault="00691D88" w:rsidP="00691D88">
      <w:pPr>
        <w:jc w:val="center"/>
        <w:rPr>
          <w:b/>
          <w:bCs/>
        </w:rPr>
      </w:pPr>
      <w:r>
        <w:rPr>
          <w:b/>
          <w:bCs/>
        </w:rPr>
        <w:lastRenderedPageBreak/>
        <w:t>JUSTIFICATIVA</w:t>
      </w:r>
    </w:p>
    <w:p w:rsidR="00691D88" w:rsidRDefault="00691D88" w:rsidP="00691D88">
      <w:pPr>
        <w:jc w:val="center"/>
        <w:rPr>
          <w:b/>
          <w:bCs/>
        </w:rPr>
      </w:pPr>
    </w:p>
    <w:p w:rsidR="00A45D37" w:rsidRDefault="00B2623A" w:rsidP="00B2623A">
      <w:pPr>
        <w:pStyle w:val="NormalWeb"/>
        <w:shd w:val="clear" w:color="auto" w:fill="FFFFFF"/>
        <w:spacing w:before="0" w:after="0"/>
        <w:ind w:firstLine="708"/>
        <w:jc w:val="both"/>
        <w:textAlignment w:val="baseline"/>
        <w:rPr>
          <w:rFonts w:cs="Times New Roman"/>
          <w:color w:val="333333"/>
        </w:rPr>
      </w:pPr>
      <w:r>
        <w:rPr>
          <w:rFonts w:cs="Times New Roman"/>
          <w:color w:val="333333"/>
        </w:rPr>
        <w:t>Esse Projeto de Lei</w:t>
      </w:r>
      <w:r w:rsidR="00691D88" w:rsidRPr="00691D88">
        <w:rPr>
          <w:rFonts w:cs="Times New Roman"/>
          <w:color w:val="333333"/>
        </w:rPr>
        <w:t xml:space="preserve"> </w:t>
      </w:r>
      <w:r>
        <w:rPr>
          <w:rFonts w:cs="Times New Roman"/>
          <w:color w:val="333333"/>
        </w:rPr>
        <w:t xml:space="preserve">visa garantir mais beleza, segurança e maior restrição a criadouros de mosquitos transmissores de doenças como Dengue, </w:t>
      </w:r>
      <w:proofErr w:type="spellStart"/>
      <w:r>
        <w:rPr>
          <w:rFonts w:cs="Times New Roman"/>
          <w:color w:val="333333"/>
        </w:rPr>
        <w:t>Zika</w:t>
      </w:r>
      <w:proofErr w:type="spellEnd"/>
      <w:r>
        <w:rPr>
          <w:rFonts w:cs="Times New Roman"/>
          <w:color w:val="333333"/>
        </w:rPr>
        <w:t xml:space="preserve"> Vírus e </w:t>
      </w:r>
      <w:proofErr w:type="spellStart"/>
      <w:r>
        <w:rPr>
          <w:rFonts w:cs="Times New Roman"/>
          <w:color w:val="333333"/>
        </w:rPr>
        <w:t>Chikungunya</w:t>
      </w:r>
      <w:proofErr w:type="spellEnd"/>
      <w:r>
        <w:rPr>
          <w:rFonts w:cs="Times New Roman"/>
          <w:color w:val="333333"/>
        </w:rPr>
        <w:t>, ou seja, cuidados com a Saúde Pública.</w:t>
      </w:r>
    </w:p>
    <w:p w:rsidR="00B2623A" w:rsidRDefault="00B2623A" w:rsidP="00B2623A">
      <w:pPr>
        <w:pStyle w:val="NormalWeb"/>
        <w:shd w:val="clear" w:color="auto" w:fill="FFFFFF"/>
        <w:spacing w:before="0" w:after="0"/>
        <w:jc w:val="both"/>
        <w:textAlignment w:val="baseline"/>
        <w:rPr>
          <w:rFonts w:cs="Times New Roman"/>
          <w:color w:val="333333"/>
        </w:rPr>
      </w:pPr>
    </w:p>
    <w:p w:rsidR="00B2623A" w:rsidRDefault="00B2623A" w:rsidP="00B2623A">
      <w:pPr>
        <w:pStyle w:val="NormalWeb"/>
        <w:shd w:val="clear" w:color="auto" w:fill="FFFFFF"/>
        <w:spacing w:before="0" w:after="0"/>
        <w:jc w:val="both"/>
        <w:textAlignment w:val="baseline"/>
        <w:rPr>
          <w:rFonts w:cs="Times New Roman"/>
          <w:color w:val="333333"/>
        </w:rPr>
      </w:pPr>
      <w:r>
        <w:rPr>
          <w:rFonts w:cs="Times New Roman"/>
          <w:color w:val="333333"/>
        </w:rPr>
        <w:t>Proporciona vários benefícios, dentre os quais destacamos:</w:t>
      </w:r>
    </w:p>
    <w:p w:rsidR="00B2623A" w:rsidRPr="00187F35" w:rsidRDefault="00B2623A" w:rsidP="00B2623A">
      <w:pPr>
        <w:pStyle w:val="NormalWeb"/>
        <w:shd w:val="clear" w:color="auto" w:fill="FFFFFF"/>
        <w:spacing w:before="0" w:after="0"/>
        <w:jc w:val="both"/>
        <w:textAlignment w:val="baseline"/>
        <w:rPr>
          <w:rFonts w:cs="Times New Roman"/>
          <w:color w:val="333333"/>
          <w:sz w:val="10"/>
          <w:szCs w:val="10"/>
        </w:rPr>
      </w:pPr>
    </w:p>
    <w:p w:rsidR="00B2623A" w:rsidRDefault="00B2623A" w:rsidP="00187F35">
      <w:pPr>
        <w:pStyle w:val="NormalWeb"/>
        <w:numPr>
          <w:ilvl w:val="0"/>
          <w:numId w:val="3"/>
        </w:numPr>
        <w:shd w:val="clear" w:color="auto" w:fill="FFFFFF"/>
        <w:spacing w:before="0" w:after="100"/>
        <w:ind w:left="714" w:hanging="357"/>
        <w:jc w:val="both"/>
        <w:textAlignment w:val="baseline"/>
      </w:pPr>
      <w:r>
        <w:t>Incentivo a geração de emprego, com a produção de mudas, aumento dos serviços dos cortadores, jardineiros e outros integrantes dessa cadeia econômica.</w:t>
      </w:r>
    </w:p>
    <w:p w:rsidR="00B2623A" w:rsidRDefault="00B2623A" w:rsidP="00187F35">
      <w:pPr>
        <w:pStyle w:val="NormalWeb"/>
        <w:numPr>
          <w:ilvl w:val="0"/>
          <w:numId w:val="3"/>
        </w:numPr>
        <w:shd w:val="clear" w:color="auto" w:fill="FFFFFF"/>
        <w:spacing w:before="0" w:after="100"/>
        <w:ind w:left="714" w:hanging="357"/>
        <w:jc w:val="both"/>
        <w:textAlignment w:val="baseline"/>
      </w:pPr>
      <w:r>
        <w:t>Incentivo a construção, pois expedido o Alvará de Construção, fica o proprietário desobrigado a gramar.</w:t>
      </w:r>
    </w:p>
    <w:p w:rsidR="00B2623A" w:rsidRDefault="00B2623A" w:rsidP="00187F35">
      <w:pPr>
        <w:pStyle w:val="NormalWeb"/>
        <w:numPr>
          <w:ilvl w:val="0"/>
          <w:numId w:val="3"/>
        </w:numPr>
        <w:shd w:val="clear" w:color="auto" w:fill="FFFFFF"/>
        <w:spacing w:before="0" w:after="100"/>
        <w:ind w:left="714" w:hanging="357"/>
        <w:jc w:val="both"/>
        <w:textAlignment w:val="baseline"/>
      </w:pPr>
      <w:r>
        <w:t>Incentivo ao plantio de hortas e culturas de pequena escala.</w:t>
      </w:r>
    </w:p>
    <w:p w:rsidR="00B2623A" w:rsidRDefault="00B2623A" w:rsidP="00187F35">
      <w:pPr>
        <w:pStyle w:val="NormalWeb"/>
        <w:numPr>
          <w:ilvl w:val="0"/>
          <w:numId w:val="3"/>
        </w:numPr>
        <w:shd w:val="clear" w:color="auto" w:fill="FFFFFF"/>
        <w:spacing w:before="0" w:after="100"/>
        <w:ind w:left="714" w:hanging="357"/>
        <w:jc w:val="both"/>
        <w:textAlignment w:val="baseline"/>
      </w:pPr>
      <w:r>
        <w:t>Benefício aos lotes que têm árvores nativas e ou frutíferas</w:t>
      </w:r>
    </w:p>
    <w:p w:rsidR="00B2623A" w:rsidRDefault="00B2623A" w:rsidP="00187F35">
      <w:pPr>
        <w:pStyle w:val="NormalWeb"/>
        <w:numPr>
          <w:ilvl w:val="0"/>
          <w:numId w:val="3"/>
        </w:numPr>
        <w:shd w:val="clear" w:color="auto" w:fill="FFFFFF"/>
        <w:spacing w:before="0" w:after="100"/>
        <w:ind w:left="714" w:hanging="357"/>
        <w:jc w:val="both"/>
        <w:textAlignment w:val="baseline"/>
      </w:pPr>
      <w:r>
        <w:t>Evita o uso de produtos químicos para a manutenção da limpeza dos lotes, uma vez que estará gramado.</w:t>
      </w:r>
    </w:p>
    <w:p w:rsidR="00B2623A" w:rsidRDefault="00B2623A" w:rsidP="00187F35">
      <w:pPr>
        <w:pStyle w:val="NormalWeb"/>
        <w:numPr>
          <w:ilvl w:val="0"/>
          <w:numId w:val="3"/>
        </w:numPr>
        <w:shd w:val="clear" w:color="auto" w:fill="FFFFFF"/>
        <w:spacing w:before="0" w:after="100"/>
        <w:ind w:left="714" w:hanging="357"/>
        <w:jc w:val="both"/>
        <w:textAlignment w:val="baseline"/>
      </w:pPr>
      <w:proofErr w:type="gramStart"/>
      <w:r>
        <w:t>Baixa onerarão</w:t>
      </w:r>
      <w:proofErr w:type="gramEnd"/>
      <w:r>
        <w:t xml:space="preserve">, tendo em visto o valor </w:t>
      </w:r>
      <w:r w:rsidR="00F81688">
        <w:t>do imóvel e a exigência gradual de plantio de grama, começando com 20% (Vinte por cento) no primeiro ano.</w:t>
      </w:r>
    </w:p>
    <w:p w:rsidR="00F81688" w:rsidRDefault="00F81688" w:rsidP="00F81688">
      <w:pPr>
        <w:pStyle w:val="NormalWeb"/>
        <w:shd w:val="clear" w:color="auto" w:fill="FFFFFF"/>
        <w:spacing w:before="0" w:after="0"/>
        <w:jc w:val="both"/>
        <w:textAlignment w:val="baseline"/>
      </w:pPr>
    </w:p>
    <w:p w:rsidR="00F81688" w:rsidRDefault="00F81688" w:rsidP="00F81688">
      <w:pPr>
        <w:pStyle w:val="NormalWeb"/>
        <w:shd w:val="clear" w:color="auto" w:fill="FFFFFF"/>
        <w:spacing w:before="0" w:after="0"/>
        <w:jc w:val="both"/>
        <w:textAlignment w:val="baseline"/>
      </w:pPr>
      <w:r>
        <w:t>Mas o maior de todos</w:t>
      </w:r>
      <w:r w:rsidR="00D20928">
        <w:t xml:space="preserve"> os benefícios será uma cidade diferente, com uma nova cultura socioambiental: será um exemplo para as atuais e futuras gerações. Mudaremos o conceito de lotes vazios em Vitória da Conquista, que passará de locais degradantes e sujos, para belos e agradáveis.</w:t>
      </w:r>
    </w:p>
    <w:p w:rsidR="00D20928" w:rsidRPr="00187F35" w:rsidRDefault="00D20928" w:rsidP="00F81688">
      <w:pPr>
        <w:pStyle w:val="NormalWeb"/>
        <w:shd w:val="clear" w:color="auto" w:fill="FFFFFF"/>
        <w:spacing w:before="0" w:after="0"/>
        <w:jc w:val="both"/>
        <w:textAlignment w:val="baseline"/>
        <w:rPr>
          <w:sz w:val="10"/>
          <w:szCs w:val="10"/>
        </w:rPr>
      </w:pPr>
    </w:p>
    <w:p w:rsidR="00D20928" w:rsidRDefault="00D20928" w:rsidP="00F81688">
      <w:pPr>
        <w:pStyle w:val="NormalWeb"/>
        <w:shd w:val="clear" w:color="auto" w:fill="FFFFFF"/>
        <w:spacing w:before="0" w:after="0"/>
        <w:jc w:val="both"/>
        <w:textAlignment w:val="baseline"/>
      </w:pPr>
      <w:r>
        <w:t xml:space="preserve">Em Relação à pena de multa, entendemos que o montante de 50 (Cinquenta) Unidades de Referência </w:t>
      </w:r>
      <w:r w:rsidR="00EB07FE">
        <w:t xml:space="preserve">(U.R) mensais por lote não gramado é compatível com a valorização imobiliária de Vitória da Conquista e capaz de incentivar o plantio. Dá cerca de R$ 1.500,00 (Hum mil e quinhentos reais) </w:t>
      </w:r>
      <w:r w:rsidR="00C13B8B">
        <w:t xml:space="preserve">por ano </w:t>
      </w:r>
      <w:proofErr w:type="gramStart"/>
      <w:r w:rsidR="00C13B8B">
        <w:t>à</w:t>
      </w:r>
      <w:proofErr w:type="gramEnd"/>
      <w:r w:rsidR="00C13B8B">
        <w:t xml:space="preserve"> cada lote não gramado, valor obviamente muito mais caro que um pacote de sementes de grama, que pode ser semeado manualmente num lote </w:t>
      </w:r>
      <w:r w:rsidR="0094252A">
        <w:t>em menos de uma hora, num final de semana.</w:t>
      </w:r>
    </w:p>
    <w:p w:rsidR="0094252A" w:rsidRPr="00187F35" w:rsidRDefault="0094252A" w:rsidP="00F81688">
      <w:pPr>
        <w:pStyle w:val="NormalWeb"/>
        <w:shd w:val="clear" w:color="auto" w:fill="FFFFFF"/>
        <w:spacing w:before="0" w:after="0"/>
        <w:jc w:val="both"/>
        <w:textAlignment w:val="baseline"/>
        <w:rPr>
          <w:sz w:val="10"/>
          <w:szCs w:val="10"/>
        </w:rPr>
      </w:pPr>
    </w:p>
    <w:p w:rsidR="0094252A" w:rsidRDefault="0094252A" w:rsidP="00F81688">
      <w:pPr>
        <w:pStyle w:val="NormalWeb"/>
        <w:shd w:val="clear" w:color="auto" w:fill="FFFFFF"/>
        <w:spacing w:before="0" w:after="0"/>
        <w:jc w:val="both"/>
        <w:textAlignment w:val="baseline"/>
      </w:pPr>
      <w:r>
        <w:t>É necessário que aqueles que possuem lotes vazios tomem a iniciativa de contribuir com a cidade e seu povo, uma vez que, gramando os lotes, estará oferecendo uma agradável e segura paisagem a todos.</w:t>
      </w:r>
    </w:p>
    <w:p w:rsidR="0094252A" w:rsidRPr="00187F35" w:rsidRDefault="0094252A" w:rsidP="00F81688">
      <w:pPr>
        <w:pStyle w:val="NormalWeb"/>
        <w:shd w:val="clear" w:color="auto" w:fill="FFFFFF"/>
        <w:spacing w:before="0" w:after="0"/>
        <w:jc w:val="both"/>
        <w:textAlignment w:val="baseline"/>
        <w:rPr>
          <w:sz w:val="10"/>
          <w:szCs w:val="10"/>
        </w:rPr>
      </w:pPr>
    </w:p>
    <w:p w:rsidR="0094252A" w:rsidRPr="00D20928" w:rsidRDefault="0094252A" w:rsidP="00F81688">
      <w:pPr>
        <w:pStyle w:val="NormalWeb"/>
        <w:shd w:val="clear" w:color="auto" w:fill="FFFFFF"/>
        <w:spacing w:before="0" w:after="0"/>
        <w:jc w:val="both"/>
        <w:textAlignment w:val="baseline"/>
      </w:pPr>
      <w:r>
        <w:t>Por tanto, venho nesta oportunidade, solicitar apoio de meus Pares, bem como do Ilustre Prefeito, para aprovação da presente Proposta a fim de tornarmos a cidade de Vitória da Conquista ainda mais bela, formosa e um município cada vez melhor para viver.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t>Plenário Vereadora</w:t>
      </w:r>
      <w:proofErr w:type="gramEnd"/>
      <w:r>
        <w:t xml:space="preserve"> Carmem Lúcia, </w:t>
      </w:r>
      <w:r w:rsidR="00187F35">
        <w:rPr>
          <w:rFonts w:cs="Arial"/>
        </w:rPr>
        <w:t>13</w:t>
      </w:r>
      <w:r w:rsidR="00190A67">
        <w:rPr>
          <w:rFonts w:cs="Arial"/>
        </w:rPr>
        <w:t xml:space="preserve"> de Março de 2018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187F35" w:rsidRDefault="00187F35">
      <w:pPr>
        <w:pStyle w:val="Rodap"/>
        <w:tabs>
          <w:tab w:val="center" w:pos="4419"/>
          <w:tab w:val="right" w:pos="8838"/>
        </w:tabs>
        <w:jc w:val="both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34B4E" w:rsidRDefault="00190A67" w:rsidP="0055748D">
      <w:pPr>
        <w:pStyle w:val="Rodap"/>
        <w:ind w:left="284"/>
        <w:jc w:val="center"/>
      </w:pPr>
      <w:r>
        <w:rPr>
          <w:rFonts w:cs="Arial"/>
        </w:rPr>
        <w:t>Vereador - PRB</w:t>
      </w:r>
    </w:p>
    <w:sectPr w:rsidR="00134B4E" w:rsidSect="00187F35">
      <w:headerReference w:type="default" r:id="rId8"/>
      <w:footerReference w:type="default" r:id="rId9"/>
      <w:pgSz w:w="11906" w:h="16838"/>
      <w:pgMar w:top="1418" w:right="1701" w:bottom="568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7D0" w:rsidRDefault="00BE37D0">
      <w:r>
        <w:separator/>
      </w:r>
    </w:p>
  </w:endnote>
  <w:endnote w:type="continuationSeparator" w:id="0">
    <w:p w:rsidR="00BE37D0" w:rsidRDefault="00BE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0E6E5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Gugé</w:t>
    </w:r>
    <w:proofErr w:type="spellEnd"/>
    <w:r>
      <w:rPr>
        <w:rFonts w:ascii="Arial" w:hAnsi="Arial" w:cs="Arial"/>
        <w:sz w:val="16"/>
        <w:szCs w:val="16"/>
      </w:rPr>
      <w:t>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</w:t>
    </w:r>
    <w:proofErr w:type="gramStart"/>
    <w:r>
      <w:rPr>
        <w:rFonts w:ascii="Arial" w:hAnsi="Arial" w:cs="Arial"/>
        <w:sz w:val="16"/>
        <w:szCs w:val="16"/>
      </w:rPr>
      <w:t>9637</w:t>
    </w:r>
    <w:proofErr w:type="gramEnd"/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7D0" w:rsidRDefault="00BE37D0">
      <w:r>
        <w:separator/>
      </w:r>
    </w:p>
  </w:footnote>
  <w:footnote w:type="continuationSeparator" w:id="0">
    <w:p w:rsidR="00BE37D0" w:rsidRDefault="00BE3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0E6E5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8A22C1" w:rsidRDefault="008A22C1" w:rsidP="008A22C1">
    <w:pPr>
      <w:pStyle w:val="Cabealh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252"/>
        <w:tab w:val="clear" w:pos="8504"/>
        <w:tab w:val="left" w:pos="4395"/>
      </w:tabs>
      <w:suppressAutoHyphens w:val="0"/>
      <w:spacing w:after="140" w:line="288" w:lineRule="auto"/>
      <w:ind w:right="284"/>
      <w:jc w:val="center"/>
      <w:rPr>
        <w:b/>
        <w:sz w:val="26"/>
        <w:szCs w:val="28"/>
      </w:rPr>
    </w:pPr>
  </w:p>
  <w:p w:rsidR="008A22C1" w:rsidRDefault="008A22C1" w:rsidP="008A22C1">
    <w:pPr>
      <w:pStyle w:val="Cabealh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252"/>
        <w:tab w:val="clear" w:pos="8504"/>
        <w:tab w:val="left" w:pos="4395"/>
      </w:tabs>
      <w:suppressAutoHyphens w:val="0"/>
      <w:spacing w:after="140" w:line="288" w:lineRule="auto"/>
      <w:ind w:right="284"/>
      <w:jc w:val="center"/>
    </w:pPr>
    <w:r>
      <w:rPr>
        <w:b/>
        <w:sz w:val="26"/>
        <w:szCs w:val="28"/>
      </w:rPr>
      <w:t>PROJETO DE LEI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2CD4359"/>
    <w:multiLevelType w:val="hybridMultilevel"/>
    <w:tmpl w:val="C2386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4016"/>
    <w:rsid w:val="00022F5E"/>
    <w:rsid w:val="000B4C5A"/>
    <w:rsid w:val="000E6E5A"/>
    <w:rsid w:val="00134B4E"/>
    <w:rsid w:val="001777A9"/>
    <w:rsid w:val="00187F35"/>
    <w:rsid w:val="00190A67"/>
    <w:rsid w:val="001A7E6E"/>
    <w:rsid w:val="00245247"/>
    <w:rsid w:val="00272E14"/>
    <w:rsid w:val="002B20C4"/>
    <w:rsid w:val="00334016"/>
    <w:rsid w:val="00350935"/>
    <w:rsid w:val="00381541"/>
    <w:rsid w:val="00382643"/>
    <w:rsid w:val="0055748D"/>
    <w:rsid w:val="00567745"/>
    <w:rsid w:val="00643261"/>
    <w:rsid w:val="00691D88"/>
    <w:rsid w:val="006E5C14"/>
    <w:rsid w:val="0076553E"/>
    <w:rsid w:val="00795A8E"/>
    <w:rsid w:val="008236D4"/>
    <w:rsid w:val="008A22C1"/>
    <w:rsid w:val="00916926"/>
    <w:rsid w:val="0093328D"/>
    <w:rsid w:val="0094252A"/>
    <w:rsid w:val="009731E0"/>
    <w:rsid w:val="00982174"/>
    <w:rsid w:val="009E4770"/>
    <w:rsid w:val="00A45D37"/>
    <w:rsid w:val="00A50B59"/>
    <w:rsid w:val="00AB2D3E"/>
    <w:rsid w:val="00AF1A96"/>
    <w:rsid w:val="00B0346A"/>
    <w:rsid w:val="00B2623A"/>
    <w:rsid w:val="00B53938"/>
    <w:rsid w:val="00B65A1A"/>
    <w:rsid w:val="00BA026C"/>
    <w:rsid w:val="00BE37D0"/>
    <w:rsid w:val="00C13B8B"/>
    <w:rsid w:val="00CF44B2"/>
    <w:rsid w:val="00D008D0"/>
    <w:rsid w:val="00D20928"/>
    <w:rsid w:val="00D67E43"/>
    <w:rsid w:val="00EB07FE"/>
    <w:rsid w:val="00EB1F7E"/>
    <w:rsid w:val="00EF05CD"/>
    <w:rsid w:val="00F30C52"/>
    <w:rsid w:val="00F3627F"/>
    <w:rsid w:val="00F67F21"/>
    <w:rsid w:val="00F81688"/>
    <w:rsid w:val="00FD7A54"/>
    <w:rsid w:val="00FF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customStyle="1" w:styleId="Default">
    <w:name w:val="Default"/>
    <w:rsid w:val="008A22C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A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B828A-25F5-4ADF-9127-390C7670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21</cp:revision>
  <cp:lastPrinted>2018-03-13T18:05:00Z</cp:lastPrinted>
  <dcterms:created xsi:type="dcterms:W3CDTF">2018-03-13T12:43:00Z</dcterms:created>
  <dcterms:modified xsi:type="dcterms:W3CDTF">2018-03-13T18:07:00Z</dcterms:modified>
</cp:coreProperties>
</file>