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23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outubro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353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Michael Farias Alencar Lima,</w:t>
      </w:r>
    </w:p>
    <w:p>
      <w:pPr>
        <w:pStyle w:val="Normal"/>
        <w:jc w:val="both"/>
        <w:rPr/>
      </w:pP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Secretário de Desenvolvimento Social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1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1"/>
      <w:r>
        <w:rPr>
          <w:rFonts w:ascii="Times New Roman" w:hAnsi="Times New Roman"/>
        </w:rPr>
        <w:t>1627/2023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eastAsia="Calibri" w:cs="Calibri" w:eastAsiaTheme="minorHAnsi" w:ascii="Times New Roman" w:hAnsi="Times New Roman"/>
          <w:b w:val="false"/>
          <w:bCs w:val="false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b w:val="false"/>
          <w:b w:val="false"/>
          <w:bCs w:val="false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b w:val="false"/>
          <w:bCs w:val="false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LibreOffice/6.0.7.3$Linux_X86_64 LibreOffice_project/00m0$Build-3</Application>
  <Pages>1</Pages>
  <Words>74</Words>
  <Characters>451</Characters>
  <CharactersWithSpaces>517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2023-10-23T08:32:17Z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