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27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35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1" w:name="__DdeLink__1154_460657278"/>
      <w:r>
        <w:rPr>
          <w:rFonts w:ascii="Times New Roman" w:hAnsi="Times New Roman"/>
          <w:b/>
          <w:bCs/>
        </w:rPr>
        <w:t>Edimário Freitas de Andrade Júnior</w:t>
      </w:r>
      <w:bookmarkEnd w:id="1"/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Secretário de Gestão e Inovação e Serviços publicos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b/>
          <w:bCs/>
          <w:color w:val="00000A"/>
          <w:sz w:val="22"/>
          <w:szCs w:val="22"/>
          <w:lang w:val="pt-BR" w:eastAsia="en-US" w:bidi="ar-SA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2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2"/>
      <w:r>
        <w:rPr>
          <w:rFonts w:ascii="Times New Roman" w:hAnsi="Times New Roman"/>
        </w:rPr>
        <w:t>987/2023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2353945</wp:posOffset>
            </wp:positionH>
            <wp:positionV relativeFrom="paragraph">
              <wp:posOffset>-65405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-1080135</wp:posOffset>
          </wp:positionH>
          <wp:positionV relativeFrom="paragraph">
            <wp:posOffset>-779780</wp:posOffset>
          </wp:positionV>
          <wp:extent cx="7559675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LibreOffice/6.0.7.3$Linux_X86_64 LibreOffice_project/00m0$Build-3</Application>
  <Pages>1</Pages>
  <Words>79</Words>
  <Characters>463</Characters>
  <CharactersWithSpaces>533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2023-06-27T10:54:30Z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