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 xml:space="preserve">02 de maio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138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Edimário Freitas de Andrade Júnior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Secretário de Gestão e Inovação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641/2023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604/2023, 605/2023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597/2023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658/2023, 627/2023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628/2023, 629/2023 649/2023, 652/2023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655/2023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585/2023, 643/2023, 646/2023, 648/2023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552/2023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bookmarkStart w:id="2" w:name="__DdeLink__321_3499632683"/>
      <w:bookmarkEnd w:id="2"/>
      <w:r>
        <w:rPr>
          <w:rFonts w:ascii="Times New Roman" w:hAnsi="Times New Roman"/>
        </w:rPr>
        <w:t>607/2023, 609/2023, 645/2023</w:t>
      </w:r>
    </w:p>
    <w:p>
      <w:pPr>
        <w:pStyle w:val="Corpodetexto"/>
        <w:jc w:val="both"/>
        <w:rPr>
          <w:rFonts w:ascii="Times New Roman" w:hAnsi="Times New Roman"/>
        </w:rPr>
      </w:pPr>
      <w:bookmarkStart w:id="3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3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642/2023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2296795</wp:posOffset>
            </wp:positionH>
            <wp:positionV relativeFrom="paragraph">
              <wp:posOffset>17145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LibreOffice/6.0.7.3$Linux_X86_64 LibreOffice_project/00m0$Build-3</Application>
  <Pages>2</Pages>
  <Words>185</Words>
  <Characters>1077</Characters>
  <CharactersWithSpaces>1246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2023-05-02T10:09:16Z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