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27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março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 w:val="false"/>
          <w:bCs w:val="false"/>
        </w:rPr>
        <w:t xml:space="preserve"> </w:t>
      </w:r>
      <w:r>
        <w:rPr>
          <w:rFonts w:ascii="Times New Roman" w:hAnsi="Times New Roman"/>
          <w:b w:val="false"/>
          <w:bCs w:val="false"/>
        </w:rPr>
        <w:t>92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Nilson Soares Castelo Branco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Presidente do Tribunal de Justiça da Bahia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color w:val="00000A"/>
          <w:kern w:val="0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kern w:val="0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kern w:val="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kern w:val="0"/>
          <w:sz w:val="22"/>
          <w:szCs w:val="22"/>
          <w:lang w:val="pt-BR" w:eastAsia="pt-BR" w:bidi="ar-SA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ar-SA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  <w:kern w:val="0"/>
          <w:sz w:val="22"/>
          <w:szCs w:val="22"/>
          <w:lang w:val="pt-BR" w:eastAsia="pt-BR" w:bidi="ar-SA"/>
        </w:rPr>
        <w:t xml:space="preserve"> </w:t>
      </w:r>
      <w:r>
        <w:rPr>
          <w:rFonts w:eastAsia="Calibri" w:cs="Calibri" w:ascii="Times New Roman" w:hAnsi="Times New Roman"/>
          <w:color w:val="000000"/>
          <w:kern w:val="0"/>
          <w:sz w:val="22"/>
          <w:szCs w:val="22"/>
          <w:lang w:val="pt-BR" w:eastAsia="pt-BR" w:bidi="ar-SA"/>
        </w:rPr>
        <w:t xml:space="preserve"> (MDB): 412/2023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LibreOffice/6.0.7.3$Linux_X86_64 LibreOffice_project/00m0$Build-3</Application>
  <Pages>1</Pages>
  <Words>78</Words>
  <Characters>456</Characters>
  <CharactersWithSpaces>528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2021-06-04T17:45:00Z</dcterms:created>
  <dc:creator>usuario</dc:creator>
  <dc:description/>
  <dc:language>pt-PT</dc:language>
  <cp:lastModifiedBy/>
  <cp:lastPrinted>2021-02-09T13:29:00Z</cp:lastPrinted>
  <dcterms:modified xsi:type="dcterms:W3CDTF">2023-03-24T10:43:28Z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