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 16 de março de 2023..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</w:t>
      </w:r>
      <w:r>
        <w:rPr>
          <w:rFonts w:ascii="Times New Roman" w:hAnsi="Times New Roman"/>
        </w:rPr>
        <w:t>63</w:t>
      </w:r>
      <w:r>
        <w:rPr>
          <w:rFonts w:ascii="Times New Roman" w:hAnsi="Times New Roman"/>
        </w:rPr>
        <w:t xml:space="preserve">/2023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Kairan Rocha </w:t>
      </w:r>
    </w:p>
    <w:p>
      <w:pPr>
        <w:pStyle w:val="Normal"/>
        <w:jc w:val="both"/>
        <w:rPr/>
      </w:pPr>
      <w:bookmarkStart w:id="0" w:name="__DdeLink__303_4104895153"/>
      <w:bookmarkEnd w:id="0"/>
      <w:r>
        <w:rPr>
          <w:rFonts w:ascii="Times New Roman" w:hAnsi="Times New Roman"/>
          <w:b/>
          <w:bCs/>
        </w:rPr>
        <w:t xml:space="preserve">Secretário de Serviços Públicos 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320/2023, </w:t>
      </w:r>
      <w:r>
        <w:rPr>
          <w:rFonts w:ascii="Times New Roman" w:hAnsi="Times New Roman"/>
        </w:rPr>
        <w:t>346/2023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Alexandre Garcia Araújo (PT): 323/2023, 327/2023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ascii="Times New Roman" w:hAnsi="Times New Roman"/>
        </w:rPr>
        <w:t>345/2023, 347/2023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</w:t>
      </w:r>
      <w:r>
        <w:rPr>
          <w:rFonts w:eastAsia="Calibri" w:cs="Calibri" w:ascii="Times New Roman" w:hAnsi="Times New Roman"/>
          <w:caps w:val="false"/>
          <w:smallCaps w:val="false"/>
          <w:color w:val="000000"/>
          <w:spacing w:val="0"/>
        </w:rPr>
        <w:t>Edivaldo Santos Ferreira Júnior</w:t>
      </w:r>
      <w:r>
        <w:rPr>
          <w:rFonts w:eastAsia="Calibri" w:cs="Calibri" w:ascii="Times New Roman" w:hAnsi="Times New Roman"/>
          <w:caps w:val="false"/>
          <w:smallCaps w:val="false"/>
          <w:color w:val="212529"/>
          <w:spacing w:val="0"/>
        </w:rPr>
        <w:t xml:space="preserve"> </w:t>
      </w:r>
      <w:r>
        <w:rPr>
          <w:rFonts w:eastAsia="Calibri" w:cs="Calibri" w:ascii="Times New Roman" w:hAnsi="Times New Roman"/>
        </w:rPr>
        <w:t xml:space="preserve"> (MDB): </w:t>
      </w:r>
      <w:r>
        <w:rPr>
          <w:rFonts w:eastAsia="Calibri" w:cs="Calibri" w:ascii="Times New Roman" w:hAnsi="Times New Roman"/>
        </w:rPr>
        <w:t>363/2023, 364/2023, 365/2023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Hermínio Oliveira Neto (PODE): 285/2023, 324/2023, </w:t>
      </w:r>
      <w:r>
        <w:rPr>
          <w:rFonts w:ascii="Times New Roman" w:hAnsi="Times New Roman"/>
        </w:rPr>
        <w:t>334/2023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Josenildo Freitas Nascimento (PSC): 311/2023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Luís Carlos Batista de Oliveira (MDB): 313/2023, 314/2023, </w:t>
      </w:r>
      <w:r>
        <w:rPr>
          <w:rFonts w:ascii="Times New Roman" w:hAnsi="Times New Roman"/>
        </w:rPr>
        <w:t>353/2023, 354/2023, 355/2023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303/2023, </w:t>
      </w:r>
      <w:r>
        <w:rPr>
          <w:rFonts w:ascii="Times New Roman" w:hAnsi="Times New Roman"/>
        </w:rPr>
        <w:t>335/2023, 338/2023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291/2023, </w:t>
      </w:r>
      <w:r>
        <w:rPr>
          <w:rFonts w:ascii="Times New Roman" w:hAnsi="Times New Roman"/>
        </w:rPr>
        <w:t>340/2023</w:t>
      </w:r>
    </w:p>
    <w:p>
      <w:pPr>
        <w:pStyle w:val="Corpodetexto"/>
        <w:jc w:val="both"/>
        <w:rPr/>
      </w:pPr>
      <w:bookmarkStart w:id="1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1"/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Williams Muniz dos Santos (AVANTE): 274/2023, 277/2023, </w:t>
      </w:r>
      <w:r>
        <w:rPr>
          <w:rFonts w:eastAsia="Arial" w:cs="Arial" w:ascii="Times New Roman" w:hAnsi="Times New Roman"/>
          <w:color w:val="000000"/>
          <w:lang w:eastAsia="pt-BR"/>
        </w:rPr>
        <w:t>328/2023, 331/2023</w:t>
      </w:r>
    </w:p>
    <w:p>
      <w:pPr>
        <w:pStyle w:val="Corpodetexto"/>
        <w:jc w:val="both"/>
        <w:rPr/>
      </w:pPr>
      <w:r>
        <w:rPr>
          <w:rFonts w:eastAsia="Arial" w:cs="Arial" w:ascii="Times New Roman" w:hAnsi="Times New Roman"/>
          <w:color w:val="000000"/>
          <w:lang w:eastAsia="pt-BR"/>
        </w:rPr>
        <w:t xml:space="preserve">→ </w:t>
      </w:r>
      <w:r>
        <w:rPr>
          <w:rFonts w:eastAsia="Arial" w:cs="Arial" w:ascii="Times New Roman" w:hAnsi="Times New Roman"/>
          <w:color w:val="000000"/>
          <w:lang w:eastAsia="pt-BR"/>
        </w:rPr>
        <w:t>De autoria do vereador Valdemir Oliveira Dias (PT): 325/2023, 326/2023</w:t>
      </w:r>
    </w:p>
    <w:p>
      <w:pPr>
        <w:pStyle w:val="Corpodetexto"/>
        <w:jc w:val="both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2477770</wp:posOffset>
            </wp:positionH>
            <wp:positionV relativeFrom="paragraph">
              <wp:posOffset>-81280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 w:val="false"/>
          <w:bCs w:val="false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Fontepargpadro1">
    <w:name w:val="Fonte parág. padrão1"/>
    <w:qFormat/>
    <w:rPr/>
  </w:style>
  <w:style w:type="character" w:styleId="Fontepargpadro17">
    <w:name w:val="Fonte parág. padrão17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HeaderandFooter">
    <w:name w:val="Header and Footer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Application>LibreOffice/6.0.7.3$Linux_X86_64 LibreOffice_project/00m0$Build-3</Application>
  <Pages>1</Pages>
  <Words>199</Words>
  <Characters>1193</Characters>
  <CharactersWithSpaces>1377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2021-05-21T18:35:00Z</dcterms:created>
  <dc:creator>usuario</dc:creator>
  <dc:description/>
  <dc:language>pt-PT</dc:language>
  <cp:lastModifiedBy/>
  <cp:lastPrinted>2021-02-09T13:29:00Z</cp:lastPrinted>
  <dcterms:modified xsi:type="dcterms:W3CDTF">2023-03-14T11:09:00Z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