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27 de fevereiro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33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De autoria do vereador Luciano Gomes Lisboa(PCdoB): 139/2023</w:t>
      </w:r>
    </w:p>
    <w:p>
      <w:pPr>
        <w:pStyle w:val="Corpodetexto"/>
        <w:jc w:val="both"/>
        <w:rPr>
          <w:rFonts w:ascii="Times New Roman" w:hAnsi="Times New Roman" w:eastAsia="Calibri" w:cs="" w:cstheme="minorBid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" w:cstheme="minorBid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LibreOffice/6.0.7.3$Linux_X86_64 LibreOffice_project/00m0$Build-3</Application>
  <Pages>1</Pages>
  <Words>72</Words>
  <Characters>435</Characters>
  <CharactersWithSpaces>499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2023-02-27T08:32:36Z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