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1701/2022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1716/2022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lang w:eastAsia="pt-BR"/>
        </w:rPr>
        <w:t>1669/2022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LibreOffice/5.1.6.2$Linux_x86 LibreOffice_project/10m0$Build-2</Application>
  <Pages>1</Pages>
  <Words>97</Words>
  <Characters>575</Characters>
  <CharactersWithSpaces>662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2022-10-10T09:17:52Z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