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 xml:space="preserve">19 de setembro </w:t>
      </w:r>
      <w:r>
        <w:rPr>
          <w:rFonts w:ascii="Times New Roman" w:hAnsi="Times New Roman"/>
        </w:rPr>
        <w:t>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bookmarkStart w:id="0" w:name="_GoBack"/>
      <w:bookmarkEnd w:id="0"/>
      <w:r>
        <w:rPr>
          <w:rFonts w:ascii="Times New Roman" w:hAnsi="Times New Roman"/>
        </w:rPr>
        <w:t>406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Rafael Vilas Boas Chagas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Procurador Geral 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</w:t>
      </w:r>
      <w:r>
        <w:rPr>
          <w:rFonts w:ascii="Times New Roman" w:hAnsi="Times New Roman"/>
        </w:rPr>
        <w:t xml:space="preserve">s </w:t>
      </w:r>
      <w:r>
        <w:rPr>
          <w:rFonts w:ascii="Times New Roman" w:hAnsi="Times New Roman"/>
        </w:rPr>
        <w:t>seguinte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b/>
          <w:bCs/>
        </w:rPr>
        <w:t xml:space="preserve"> indicaç</w:t>
      </w:r>
      <w:r>
        <w:rPr>
          <w:rFonts w:ascii="Times New Roman" w:hAnsi="Times New Roman"/>
          <w:b/>
          <w:bCs/>
        </w:rPr>
        <w:t>ões</w:t>
      </w:r>
      <w:r>
        <w:rPr>
          <w:rFonts w:ascii="Times New Roman" w:hAnsi="Times New Roman"/>
        </w:rPr>
        <w:t>, aprovada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eastAsia="Arial" w:cs="Arial" w:ascii="Times New Roman" w:hAnsi="Times New Roman"/>
          <w:color w:val="000000"/>
          <w:lang w:eastAsia="pt-BR"/>
        </w:rPr>
        <w:t xml:space="preserve">→ 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Orlando de Oliveira Santos Filho (PRTB):  </w:t>
      </w:r>
      <w:r>
        <w:rPr>
          <w:rFonts w:eastAsia="Arial" w:cs="Arial" w:ascii="Times New Roman" w:hAnsi="Times New Roman"/>
          <w:color w:val="000000"/>
          <w:lang w:eastAsia="pt-BR"/>
        </w:rPr>
        <w:t>1601/2022, 1602/2022</w:t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Application>LibreOffice/5.1.6.2$Linux_x86 LibreOffice_project/10m0$Build-2</Application>
  <Pages>1</Pages>
  <Words>76</Words>
  <Characters>448</Characters>
  <CharactersWithSpaces>519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2022-09-19T11:03:36Z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