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28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 de março 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102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Rui Costa </w:t>
      </w:r>
    </w:p>
    <w:p>
      <w:pPr>
        <w:pStyle w:val="Normal"/>
        <w:jc w:val="both"/>
        <w:rPr>
          <w:rFonts w:ascii="Times New Roman" w:hAnsi="Times New Roman" w:eastAsia="Calibri" w:cs="" w:cstheme="minorBidi" w:eastAsiaTheme="minorHAnsi"/>
          <w:b/>
          <w:b/>
          <w:bCs/>
          <w:color w:val="00000A"/>
          <w:sz w:val="22"/>
          <w:szCs w:val="22"/>
          <w:lang w:val="pt-BR" w:eastAsia="en-US" w:bidi="ar-SA"/>
        </w:rPr>
      </w:pPr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 xml:space="preserve">Governador da Bahia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 xml:space="preserve">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→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De autoria do vereador Adinilson Nascimento Pereira (MDB):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467/2022</w:t>
      </w:r>
    </w:p>
    <w:p>
      <w:pPr>
        <w:pStyle w:val="Corpodotexto"/>
        <w:jc w:val="both"/>
        <w:rPr/>
      </w:pP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→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De autoria do vereador Luciano Gomes Lisboa(PCdoB):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461/2022</w:t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2200275</wp:posOffset>
            </wp:positionH>
            <wp:positionV relativeFrom="paragraph">
              <wp:posOffset>-73660</wp:posOffset>
            </wp:positionV>
            <wp:extent cx="828675" cy="829310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bookmarkStart w:id="1" w:name="__DdeLink__788_2422888628"/>
      <w:bookmarkEnd w:id="1"/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LibreOffice/7.1.4.2$Windows_X86_64 LibreOffice_project/a529a4fab45b75fefc5b6226684193eb000654f6</Application>
  <AppVersion>15.0000</AppVersion>
  <Pages>1</Pages>
  <Words>81</Words>
  <Characters>473</Characters>
  <CharactersWithSpaces>547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2021-05-21T18:40:00Z</dcterms:created>
  <dc:creator>usuario</dc:creator>
  <dc:description/>
  <dc:language>pt-PT</dc:language>
  <cp:lastModifiedBy/>
  <cp:lastPrinted>2021-02-09T13:29:00Z</cp:lastPrinted>
  <dcterms:modified xsi:type="dcterms:W3CDTF">2022-03-28T09:10:17Z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