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14</w:t>
      </w:r>
      <w:r>
        <w:rPr>
          <w:rFonts w:ascii="Times New Roman" w:hAnsi="Times New Roman"/>
        </w:rPr>
        <w:t xml:space="preserve"> de março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>81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Manoel Carlos de Sá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Coordenador Regional da Embasa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324/2022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Alexandre Garcia Araújo (PT): </w:t>
      </w:r>
      <w:r>
        <w:rPr>
          <w:rFonts w:eastAsia="Arial" w:cs="Arial" w:ascii="Times New Roman" w:hAnsi="Times New Roman"/>
          <w:color w:val="000000"/>
          <w:lang w:eastAsia="pt-BR"/>
        </w:rPr>
        <w:t>334/2022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LibreOffice/7.1.4.2$Windows_X86_64 LibreOffice_project/a529a4fab45b75fefc5b6226684193eb000654f6</Application>
  <AppVersion>15.0000</AppVersion>
  <Pages>1</Pages>
  <Words>85</Words>
  <Characters>492</Characters>
  <CharactersWithSpaces>569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2022-03-14T08:47:21Z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