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fevereiro </w:t>
      </w:r>
      <w:r>
        <w:rPr>
          <w:rFonts w:ascii="Times New Roman" w:hAnsi="Times New Roman"/>
        </w:rPr>
        <w:t xml:space="preserve"> de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</w:rPr>
        <w:t>/2022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43/2022, 44/2022</w:t>
      </w:r>
    </w:p>
    <w:p>
      <w:pPr>
        <w:pStyle w:val="Corpodotexto"/>
        <w:jc w:val="both"/>
        <w:rPr/>
      </w:pP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De autoria do vereador Luciano Gomes Lisboa(PCdoB):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38/2022, 90/2022, 91/2022, 101/2022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LibreOffice/7.1.4.2$Windows_X86_64 LibreOffice_project/a529a4fab45b75fefc5b6226684193eb000654f6</Application>
  <AppVersion>15.0000</AppVersion>
  <Pages>1</Pages>
  <Words>91</Words>
  <Characters>543</Characters>
  <CharactersWithSpaces>626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2022-02-14T10:34:03Z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