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13 de setembro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462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Jackson Apolinário Yoshiura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Secretario de Infraestrutura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bookmarkStart w:id="0" w:name="_GoBack"/>
      <w:bookmarkEnd w:id="0"/>
      <w:r>
        <w:rPr>
          <w:rFonts w:ascii="Times New Roman" w:hAnsi="Times New Roman"/>
        </w:rPr>
        <w:t>De autoria do vereador Adinilson Nascimento Pereira (MDB): 1596/2021, 1600/2021, 1615/2021</w:t>
      </w:r>
    </w:p>
    <w:p>
      <w:pPr>
        <w:pStyle w:val="Corpode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619/2021</w:t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LibreOffice/5.1.6.2$Linux_x86 LibreOffice_project/10m0$Build-2</Application>
  <Pages>1</Pages>
  <Words>87</Words>
  <Characters>535</Characters>
  <CharactersWithSpaces>614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2021-05-21T18:18:00Z</dcterms:created>
  <dc:creator>usuario</dc:creator>
  <dc:description/>
  <dc:language>pt-PT</dc:language>
  <cp:lastModifiedBy/>
  <cp:lastPrinted>2021-02-09T13:29:00Z</cp:lastPrinted>
  <dcterms:modified xsi:type="dcterms:W3CDTF">2021-09-13T08:51:37Z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