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6F49A0">
        <w:rPr>
          <w:rFonts w:ascii="Times New Roman" w:hAnsi="Times New Roman"/>
        </w:rPr>
        <w:t xml:space="preserve">04 de junho </w:t>
      </w:r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8B68DC">
        <w:rPr>
          <w:rFonts w:ascii="Times New Roman" w:hAnsi="Times New Roman"/>
          <w:b/>
          <w:bCs/>
        </w:rPr>
        <w:t>2</w:t>
      </w:r>
      <w:r w:rsidR="00E86DE0">
        <w:rPr>
          <w:rFonts w:ascii="Times New Roman" w:hAnsi="Times New Roman"/>
          <w:b/>
          <w:bCs/>
        </w:rPr>
        <w:t>9</w:t>
      </w:r>
      <w:r w:rsidR="008B68DC">
        <w:rPr>
          <w:rFonts w:ascii="Times New Roman" w:hAnsi="Times New Roman"/>
          <w:b/>
          <w:bCs/>
        </w:rPr>
        <w:t>0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6F49A0" w:rsidP="006F49A0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da vereadora Márcia Viviane de Araújo Sampaio (PT): 1086/2021</w:t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4D" w:rsidRDefault="00A14B4D">
      <w:pPr>
        <w:spacing w:after="0" w:line="240" w:lineRule="auto"/>
      </w:pPr>
      <w:r>
        <w:separator/>
      </w:r>
    </w:p>
  </w:endnote>
  <w:endnote w:type="continuationSeparator" w:id="0">
    <w:p w:rsidR="00A14B4D" w:rsidRDefault="00A1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4D" w:rsidRDefault="00A14B4D">
      <w:pPr>
        <w:spacing w:after="0" w:line="240" w:lineRule="auto"/>
      </w:pPr>
      <w:r>
        <w:separator/>
      </w:r>
    </w:p>
  </w:footnote>
  <w:footnote w:type="continuationSeparator" w:id="0">
    <w:p w:rsidR="00A14B4D" w:rsidRDefault="00A1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F34B6"/>
    <w:rsid w:val="00483DA9"/>
    <w:rsid w:val="005213AB"/>
    <w:rsid w:val="00525B73"/>
    <w:rsid w:val="005E72AE"/>
    <w:rsid w:val="006F49A0"/>
    <w:rsid w:val="00713916"/>
    <w:rsid w:val="007D1EED"/>
    <w:rsid w:val="008B68DC"/>
    <w:rsid w:val="009512DE"/>
    <w:rsid w:val="009A3EB4"/>
    <w:rsid w:val="009D5EDA"/>
    <w:rsid w:val="00A14B4D"/>
    <w:rsid w:val="00AC7D5B"/>
    <w:rsid w:val="00B75441"/>
    <w:rsid w:val="00BA6499"/>
    <w:rsid w:val="00BB6981"/>
    <w:rsid w:val="00BD2FAA"/>
    <w:rsid w:val="00C511D8"/>
    <w:rsid w:val="00CB4028"/>
    <w:rsid w:val="00D65F6A"/>
    <w:rsid w:val="00E41D04"/>
    <w:rsid w:val="00E86DE0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5</cp:revision>
  <cp:lastPrinted>2021-02-09T13:29:00Z</cp:lastPrinted>
  <dcterms:created xsi:type="dcterms:W3CDTF">2021-05-21T18:40:00Z</dcterms:created>
  <dcterms:modified xsi:type="dcterms:W3CDTF">2021-06-04T18:49:00Z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