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6238B6">
      <w:pPr>
        <w:jc w:val="both"/>
      </w:pPr>
      <w:r>
        <w:rPr>
          <w:rFonts w:ascii="Times New Roman" w:hAnsi="Times New Roman"/>
        </w:rPr>
        <w:t xml:space="preserve">Vitória da Conquista, </w:t>
      </w:r>
      <w:r w:rsidR="0054738D">
        <w:rPr>
          <w:rFonts w:ascii="Times New Roman" w:hAnsi="Times New Roman"/>
        </w:rPr>
        <w:t xml:space="preserve">12 de maio </w:t>
      </w:r>
      <w:r>
        <w:rPr>
          <w:rFonts w:ascii="Times New Roman" w:hAnsi="Times New Roman"/>
        </w:rPr>
        <w:t>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54738D">
        <w:rPr>
          <w:rFonts w:ascii="Times New Roman" w:hAnsi="Times New Roman"/>
          <w:b/>
          <w:bCs/>
        </w:rPr>
        <w:t>213</w:t>
      </w:r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7F5FAD">
      <w:pPr>
        <w:jc w:val="both"/>
      </w:pPr>
      <w:r>
        <w:rPr>
          <w:rFonts w:ascii="Times New Roman" w:hAnsi="Times New Roman"/>
        </w:rPr>
        <w:t>A Sua Senhoria o Senhor</w:t>
      </w:r>
    </w:p>
    <w:p w:rsidR="00B722C1" w:rsidRDefault="007F5FAD">
      <w:pPr>
        <w:jc w:val="both"/>
      </w:pPr>
      <w:r>
        <w:rPr>
          <w:rFonts w:ascii="Times New Roman" w:hAnsi="Times New Roman"/>
          <w:b/>
          <w:bCs/>
        </w:rPr>
        <w:t>Ciano Filho</w:t>
      </w:r>
    </w:p>
    <w:p w:rsidR="00B722C1" w:rsidRPr="007F5FAD" w:rsidRDefault="007F5FAD">
      <w:pPr>
        <w:jc w:val="both"/>
        <w:rPr>
          <w:rFonts w:ascii="Times New Roman" w:hAnsi="Times New Roman"/>
          <w:b/>
        </w:rPr>
      </w:pPr>
      <w:r w:rsidRPr="007F5FAD">
        <w:rPr>
          <w:rFonts w:ascii="Times New Roman" w:hAnsi="Times New Roman"/>
          <w:b/>
        </w:rPr>
        <w:t xml:space="preserve">Coordenador da Subprefeitura de José Gonçalves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7F5FAD">
      <w:pPr>
        <w:jc w:val="both"/>
      </w:pPr>
      <w:r>
        <w:rPr>
          <w:rFonts w:ascii="Times New Roman" w:hAnsi="Times New Roman"/>
        </w:rPr>
        <w:t>Senhor</w:t>
      </w:r>
      <w:r w:rsidR="006238B6">
        <w:rPr>
          <w:rFonts w:ascii="Times New Roman" w:hAnsi="Times New Roman"/>
        </w:rPr>
        <w:t>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54738D" w:rsidRDefault="0054738D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Gilvan Nunes Pereira (Dinho dos Campinhos) (PP):</w:t>
      </w:r>
      <w:r>
        <w:rPr>
          <w:rFonts w:ascii="Times New Roman" w:hAnsi="Times New Roman"/>
        </w:rPr>
        <w:t xml:space="preserve"> 892/2021</w:t>
      </w:r>
      <w:bookmarkStart w:id="0" w:name="_GoBack"/>
      <w:bookmarkEnd w:id="0"/>
    </w:p>
    <w:p w:rsidR="00B722C1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Valdemir Oliveira Dias (PT): </w:t>
      </w:r>
      <w:r w:rsidR="0054738D">
        <w:rPr>
          <w:rFonts w:ascii="Times New Roman" w:hAnsi="Times New Roman"/>
        </w:rPr>
        <w:t>895/2021</w:t>
      </w:r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B3" w:rsidRDefault="00C468B3">
      <w:pPr>
        <w:spacing w:after="0" w:line="240" w:lineRule="auto"/>
      </w:pPr>
      <w:r>
        <w:separator/>
      </w:r>
    </w:p>
  </w:endnote>
  <w:endnote w:type="continuationSeparator" w:id="0">
    <w:p w:rsidR="00C468B3" w:rsidRDefault="00C4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B3" w:rsidRDefault="00C468B3">
      <w:pPr>
        <w:spacing w:after="0" w:line="240" w:lineRule="auto"/>
      </w:pPr>
      <w:r>
        <w:separator/>
      </w:r>
    </w:p>
  </w:footnote>
  <w:footnote w:type="continuationSeparator" w:id="0">
    <w:p w:rsidR="00C468B3" w:rsidRDefault="00C4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1F0CEA"/>
    <w:rsid w:val="0054738D"/>
    <w:rsid w:val="006238B6"/>
    <w:rsid w:val="007F5FAD"/>
    <w:rsid w:val="00A20667"/>
    <w:rsid w:val="00B722C1"/>
    <w:rsid w:val="00C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</cp:revision>
  <cp:lastPrinted>2021-02-09T13:29:00Z</cp:lastPrinted>
  <dcterms:created xsi:type="dcterms:W3CDTF">2021-05-12T19:21:00Z</dcterms:created>
  <dcterms:modified xsi:type="dcterms:W3CDTF">2021-05-12T19:21:00Z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