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814" w:rsidRDefault="006F2814" w:rsidP="006F28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Vitória da Conquista, 18 de setembro de 2020</w:t>
      </w:r>
    </w:p>
    <w:p w:rsidR="006F2814" w:rsidRDefault="006F2814" w:rsidP="006F2814">
      <w:pPr>
        <w:jc w:val="both"/>
        <w:rPr>
          <w:rFonts w:ascii="Calibri" w:eastAsia="Calibri" w:hAnsi="Calibri" w:cs="Calibri"/>
        </w:rPr>
      </w:pPr>
    </w:p>
    <w:p w:rsidR="006F2814" w:rsidRDefault="006F2814" w:rsidP="006F2814">
      <w:pPr>
        <w:jc w:val="right"/>
        <w:rPr>
          <w:rFonts w:ascii="Calibri" w:eastAsia="Calibri" w:hAnsi="Calibri" w:cs="Calibri"/>
        </w:rPr>
      </w:pPr>
    </w:p>
    <w:p w:rsidR="006F2814" w:rsidRDefault="006F2814" w:rsidP="006F281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>
        <w:rPr>
          <w:rFonts w:ascii="Times New Roman" w:eastAsia="Times New Roman" w:hAnsi="Times New Roman" w:cs="Times New Roman"/>
          <w:b/>
        </w:rPr>
        <w:t>3</w:t>
      </w:r>
      <w:r w:rsidR="00FC433C">
        <w:rPr>
          <w:rFonts w:ascii="Times New Roman" w:eastAsia="Times New Roman" w:hAnsi="Times New Roman" w:cs="Times New Roman"/>
          <w:b/>
        </w:rPr>
        <w:t>79</w:t>
      </w:r>
      <w:r>
        <w:rPr>
          <w:rFonts w:ascii="Times New Roman" w:eastAsia="Times New Roman" w:hAnsi="Times New Roman" w:cs="Times New Roman"/>
          <w:b/>
        </w:rPr>
        <w:t>/</w:t>
      </w:r>
      <w:r>
        <w:rPr>
          <w:rFonts w:ascii="Times New Roman" w:eastAsia="Times New Roman" w:hAnsi="Times New Roman" w:cs="Times New Roman"/>
        </w:rPr>
        <w:t xml:space="preserve">2020 SECGERAL/CMVC </w:t>
      </w:r>
    </w:p>
    <w:p w:rsidR="006F2814" w:rsidRDefault="006F2814" w:rsidP="006F2814">
      <w:pPr>
        <w:jc w:val="both"/>
        <w:rPr>
          <w:rFonts w:ascii="Calibri" w:eastAsia="Calibri" w:hAnsi="Calibri" w:cs="Calibri"/>
        </w:rPr>
      </w:pPr>
    </w:p>
    <w:p w:rsidR="006F2814" w:rsidRDefault="006F2814" w:rsidP="006F28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6F2814" w:rsidRDefault="006F2814" w:rsidP="006F2814">
      <w:pPr>
        <w:jc w:val="both"/>
        <w:rPr>
          <w:rFonts w:ascii="Calibri" w:eastAsia="Calibri" w:hAnsi="Calibri" w:cs="Calibri"/>
        </w:rPr>
      </w:pPr>
    </w:p>
    <w:p w:rsidR="006F2814" w:rsidRDefault="006F2814" w:rsidP="006F2814">
      <w:pPr>
        <w:jc w:val="both"/>
        <w:rPr>
          <w:rFonts w:ascii="Times New Roman" w:hAnsi="Times New Roman" w:cs="Times New Roman"/>
          <w:b/>
          <w:color w:val="212529"/>
          <w:shd w:val="clear" w:color="auto" w:fill="FFFFFF"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Vinicius Dutra</w:t>
      </w:r>
    </w:p>
    <w:p w:rsidR="006F2814" w:rsidRDefault="006F2814" w:rsidP="006F281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Gerente da Coelba</w:t>
      </w:r>
    </w:p>
    <w:p w:rsidR="006F2814" w:rsidRDefault="006F2814" w:rsidP="006F2814">
      <w:pPr>
        <w:jc w:val="both"/>
        <w:rPr>
          <w:rFonts w:ascii="Calibri" w:eastAsia="Calibri" w:hAnsi="Calibri" w:cs="Calibri"/>
        </w:rPr>
      </w:pPr>
    </w:p>
    <w:p w:rsidR="006F2814" w:rsidRDefault="006F2814" w:rsidP="006F2814">
      <w:pPr>
        <w:jc w:val="both"/>
        <w:rPr>
          <w:rFonts w:ascii="Times New Roman" w:eastAsia="Times New Roman" w:hAnsi="Times New Roman" w:cs="Times New Roman"/>
        </w:rPr>
      </w:pPr>
    </w:p>
    <w:p w:rsidR="006F2814" w:rsidRDefault="006F2814" w:rsidP="006F28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6F2814" w:rsidRDefault="006F2814" w:rsidP="006F2814">
      <w:pPr>
        <w:jc w:val="both"/>
        <w:rPr>
          <w:rFonts w:ascii="Calibri" w:eastAsia="Calibri" w:hAnsi="Calibri" w:cs="Calibri"/>
        </w:rPr>
      </w:pPr>
    </w:p>
    <w:p w:rsidR="006F2814" w:rsidRDefault="006F2814" w:rsidP="006F281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6F2814" w:rsidRDefault="006F2814" w:rsidP="006F2814">
      <w:pPr>
        <w:jc w:val="both"/>
        <w:rPr>
          <w:rFonts w:ascii="Calibri" w:eastAsia="Calibri" w:hAnsi="Calibri" w:cs="Calibri"/>
        </w:rPr>
      </w:pPr>
    </w:p>
    <w:p w:rsidR="006F2814" w:rsidRDefault="006F2814" w:rsidP="006F2814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Jorge Bezerra (SD): </w:t>
      </w:r>
      <w:r>
        <w:rPr>
          <w:rFonts w:ascii="Times New Roman" w:eastAsia="Times New Roman" w:hAnsi="Times New Roman" w:cs="Times New Roman"/>
        </w:rPr>
        <w:t>1172</w:t>
      </w:r>
      <w:r>
        <w:rPr>
          <w:rFonts w:ascii="Times New Roman" w:eastAsia="Times New Roman" w:hAnsi="Times New Roman" w:cs="Times New Roman"/>
        </w:rPr>
        <w:t>/2020</w:t>
      </w:r>
    </w:p>
    <w:p w:rsidR="006F2814" w:rsidRDefault="006F2814" w:rsidP="006F2814">
      <w:pPr>
        <w:jc w:val="center"/>
        <w:rPr>
          <w:rFonts w:ascii="Cambria Math" w:eastAsia="Cambria Math" w:hAnsi="Cambria Math" w:cs="Cambria Math"/>
        </w:rPr>
      </w:pPr>
    </w:p>
    <w:p w:rsidR="006F2814" w:rsidRDefault="006F2814" w:rsidP="006F2814">
      <w:pPr>
        <w:rPr>
          <w:rFonts w:ascii="Cambria Math" w:eastAsia="Cambria Math" w:hAnsi="Cambria Math" w:cs="Cambria Math"/>
        </w:rPr>
      </w:pPr>
    </w:p>
    <w:p w:rsidR="006F2814" w:rsidRDefault="006F2814" w:rsidP="006F2814">
      <w:pPr>
        <w:rPr>
          <w:rFonts w:ascii="Calibri" w:eastAsia="Calibri" w:hAnsi="Calibri" w:cs="Calibri"/>
        </w:rPr>
      </w:pPr>
    </w:p>
    <w:p w:rsidR="006F2814" w:rsidRDefault="006F2814" w:rsidP="006F2814">
      <w:pPr>
        <w:rPr>
          <w:rFonts w:ascii="Calibri" w:eastAsia="Calibri" w:hAnsi="Calibri" w:cs="Calibri"/>
        </w:rPr>
      </w:pPr>
    </w:p>
    <w:p w:rsidR="006F2814" w:rsidRDefault="006F2814" w:rsidP="006F2814">
      <w:pPr>
        <w:rPr>
          <w:rFonts w:ascii="Calibri" w:eastAsia="Calibri" w:hAnsi="Calibri" w:cs="Calibri"/>
        </w:rPr>
      </w:pPr>
    </w:p>
    <w:p w:rsidR="006F2814" w:rsidRDefault="006F2814" w:rsidP="006F2814">
      <w:pPr>
        <w:rPr>
          <w:rFonts w:ascii="Calibri" w:eastAsia="Calibri" w:hAnsi="Calibri" w:cs="Calibri"/>
        </w:rPr>
      </w:pPr>
    </w:p>
    <w:p w:rsidR="00FC433C" w:rsidRDefault="00FC433C" w:rsidP="006F2814">
      <w:pPr>
        <w:rPr>
          <w:rFonts w:ascii="Calibri" w:eastAsia="Calibri" w:hAnsi="Calibri" w:cs="Calibri"/>
        </w:rPr>
      </w:pPr>
    </w:p>
    <w:p w:rsidR="00FC433C" w:rsidRDefault="00FC433C" w:rsidP="006F2814">
      <w:pPr>
        <w:rPr>
          <w:rFonts w:ascii="Calibri" w:eastAsia="Calibri" w:hAnsi="Calibri" w:cs="Calibri"/>
        </w:rPr>
      </w:pPr>
    </w:p>
    <w:p w:rsidR="00FC433C" w:rsidRDefault="00FC433C" w:rsidP="006F2814">
      <w:pPr>
        <w:rPr>
          <w:rFonts w:ascii="Calibri" w:eastAsia="Calibri" w:hAnsi="Calibri" w:cs="Calibri"/>
        </w:rPr>
      </w:pPr>
    </w:p>
    <w:p w:rsidR="00FC433C" w:rsidRDefault="00FC433C" w:rsidP="006F2814">
      <w:pPr>
        <w:rPr>
          <w:rFonts w:ascii="Calibri" w:eastAsia="Calibri" w:hAnsi="Calibri" w:cs="Calibri"/>
        </w:rPr>
      </w:pPr>
    </w:p>
    <w:p w:rsidR="00FC433C" w:rsidRDefault="00FC433C" w:rsidP="006F2814">
      <w:pPr>
        <w:rPr>
          <w:rFonts w:ascii="Calibri" w:eastAsia="Calibri" w:hAnsi="Calibri" w:cs="Calibri"/>
        </w:rPr>
      </w:pPr>
      <w:bookmarkStart w:id="0" w:name="_GoBack"/>
      <w:bookmarkEnd w:id="0"/>
    </w:p>
    <w:p w:rsidR="006F2814" w:rsidRDefault="006F2814" w:rsidP="006F2814">
      <w:pPr>
        <w:rPr>
          <w:rFonts w:ascii="Calibri" w:eastAsia="Calibri" w:hAnsi="Calibri" w:cs="Calibri"/>
        </w:rPr>
      </w:pPr>
    </w:p>
    <w:p w:rsidR="006F2814" w:rsidRDefault="006F2814" w:rsidP="006F2814">
      <w:pPr>
        <w:rPr>
          <w:rFonts w:ascii="Calibri" w:eastAsia="Calibri" w:hAnsi="Calibri" w:cs="Calibri"/>
        </w:rPr>
      </w:pPr>
    </w:p>
    <w:p w:rsidR="006F2814" w:rsidRDefault="006F2814" w:rsidP="006F2814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4" o:title=""/>
          </v:rect>
          <o:OLEObject Type="Embed" ProgID="StaticMetafile" ShapeID="rectole0000000000" DrawAspect="Content" ObjectID="_1661877091" r:id="rId5"/>
        </w:object>
      </w:r>
    </w:p>
    <w:p w:rsidR="006F2814" w:rsidRPr="007616A6" w:rsidRDefault="006F2814" w:rsidP="006F281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</w:t>
      </w:r>
    </w:p>
    <w:p w:rsidR="001148E5" w:rsidRDefault="001148E5"/>
    <w:sectPr w:rsidR="001148E5">
      <w:headerReference w:type="default" r:id="rId6"/>
      <w:footerReference w:type="default" r:id="rId7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FC433C">
    <w:pPr>
      <w:pStyle w:val="Rodap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6F2814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14"/>
    <w:rsid w:val="001148E5"/>
    <w:rsid w:val="006F2814"/>
    <w:rsid w:val="00FC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7F19F6-6983-4B58-AFF8-BB93279F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81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F2814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6F281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6F2814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6F2814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1</cp:revision>
  <dcterms:created xsi:type="dcterms:W3CDTF">2020-09-17T22:20:00Z</dcterms:created>
  <dcterms:modified xsi:type="dcterms:W3CDTF">2020-09-17T22:45:00Z</dcterms:modified>
</cp:coreProperties>
</file>