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034" w:rsidRDefault="00F7438B" w:rsidP="0031703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Vitória da Conquista, 28</w:t>
      </w:r>
      <w:r w:rsidR="00317034">
        <w:rPr>
          <w:rFonts w:ascii="Times New Roman" w:eastAsia="Times New Roman" w:hAnsi="Times New Roman" w:cs="Times New Roman"/>
        </w:rPr>
        <w:t xml:space="preserve"> de agosto de 2020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Default="00317034" w:rsidP="00317034">
      <w:pPr>
        <w:jc w:val="right"/>
        <w:rPr>
          <w:rFonts w:ascii="Calibri" w:eastAsia="Calibri" w:hAnsi="Calibri" w:cs="Calibri"/>
        </w:rPr>
      </w:pPr>
    </w:p>
    <w:p w:rsidR="00317034" w:rsidRDefault="00317034" w:rsidP="00317034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bookmarkStart w:id="0" w:name="_GoBack"/>
      <w:bookmarkEnd w:id="0"/>
      <w:r w:rsidR="006C64B5">
        <w:rPr>
          <w:rFonts w:ascii="Times New Roman" w:eastAsia="Times New Roman" w:hAnsi="Times New Roman" w:cs="Times New Roman"/>
          <w:b/>
        </w:rPr>
        <w:t>315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Default="00317034" w:rsidP="0031703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o Senhor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Pr="006D534F" w:rsidRDefault="00317034" w:rsidP="00317034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Joselito Pires de Lima</w:t>
      </w:r>
    </w:p>
    <w:p w:rsidR="00317034" w:rsidRDefault="00317034" w:rsidP="00317034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Secretário de Infraestrutura Urbana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Default="00317034" w:rsidP="00317034">
      <w:pPr>
        <w:jc w:val="both"/>
        <w:rPr>
          <w:rFonts w:ascii="Times New Roman" w:eastAsia="Times New Roman" w:hAnsi="Times New Roman" w:cs="Times New Roman"/>
        </w:rPr>
      </w:pPr>
    </w:p>
    <w:p w:rsidR="00317034" w:rsidRDefault="00317034" w:rsidP="0031703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Default="00317034" w:rsidP="0031703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Default="00317034" w:rsidP="00317034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</w:t>
      </w:r>
      <w:r w:rsidR="00F7438B">
        <w:rPr>
          <w:rFonts w:ascii="Times New Roman" w:eastAsia="Times New Roman" w:hAnsi="Times New Roman" w:cs="Times New Roman"/>
        </w:rPr>
        <w:t xml:space="preserve">eador </w:t>
      </w:r>
      <w:proofErr w:type="spellStart"/>
      <w:r w:rsidR="00F7438B">
        <w:rPr>
          <w:rFonts w:ascii="Times New Roman" w:eastAsia="Times New Roman" w:hAnsi="Times New Roman" w:cs="Times New Roman"/>
        </w:rPr>
        <w:t>Adinilson</w:t>
      </w:r>
      <w:proofErr w:type="spellEnd"/>
      <w:r w:rsidR="00F7438B">
        <w:rPr>
          <w:rFonts w:ascii="Times New Roman" w:eastAsia="Times New Roman" w:hAnsi="Times New Roman" w:cs="Times New Roman"/>
        </w:rPr>
        <w:t xml:space="preserve"> Pereira (PSB): </w:t>
      </w:r>
      <w:r w:rsidR="00C24321">
        <w:rPr>
          <w:rFonts w:ascii="Times New Roman" w:eastAsia="Times New Roman" w:hAnsi="Times New Roman" w:cs="Times New Roman"/>
        </w:rPr>
        <w:t>982</w:t>
      </w:r>
      <w:r w:rsidR="005563C7">
        <w:rPr>
          <w:rFonts w:ascii="Times New Roman" w:eastAsia="Times New Roman" w:hAnsi="Times New Roman" w:cs="Times New Roman"/>
        </w:rPr>
        <w:t>, 995</w:t>
      </w:r>
      <w:r>
        <w:rPr>
          <w:rFonts w:ascii="Times New Roman" w:eastAsia="Times New Roman" w:hAnsi="Times New Roman" w:cs="Times New Roman"/>
        </w:rPr>
        <w:t>/2020.</w:t>
      </w:r>
    </w:p>
    <w:p w:rsidR="00FF1B43" w:rsidRPr="00AA7B48" w:rsidRDefault="00FF1B43" w:rsidP="00317034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Luciano Gomes (PR): </w:t>
      </w:r>
      <w:r>
        <w:rPr>
          <w:rFonts w:ascii="Times New Roman" w:eastAsia="Times New Roman" w:hAnsi="Times New Roman" w:cs="Times New Roman"/>
        </w:rPr>
        <w:t>1005</w:t>
      </w:r>
      <w:r>
        <w:rPr>
          <w:rFonts w:ascii="Times New Roman" w:eastAsia="Times New Roman" w:hAnsi="Times New Roman" w:cs="Times New Roman"/>
        </w:rPr>
        <w:t>/2020.</w:t>
      </w:r>
    </w:p>
    <w:p w:rsidR="00317034" w:rsidRDefault="00317034" w:rsidP="00317034">
      <w:pPr>
        <w:spacing w:after="120"/>
        <w:rPr>
          <w:rFonts w:ascii="Times New Roman" w:eastAsia="Times New Roman" w:hAnsi="Times New Roman" w:cs="Times New Roman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rPr>
          <w:rFonts w:ascii="Calibri" w:eastAsia="Calibri" w:hAnsi="Calibri" w:cs="Calibri"/>
        </w:rPr>
      </w:pPr>
    </w:p>
    <w:p w:rsidR="00317034" w:rsidRDefault="00317034" w:rsidP="00317034">
      <w:pPr>
        <w:jc w:val="center"/>
        <w:rPr>
          <w:rFonts w:ascii="Calibri" w:eastAsia="Calibri" w:hAnsi="Calibri" w:cs="Calibri"/>
        </w:rPr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0120216" r:id="rId7"/>
        </w:object>
      </w:r>
    </w:p>
    <w:p w:rsidR="00317034" w:rsidRPr="001903ED" w:rsidRDefault="00317034" w:rsidP="0031703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Presidente</w:t>
      </w:r>
    </w:p>
    <w:p w:rsidR="004B34CB" w:rsidRDefault="004B34CB"/>
    <w:sectPr w:rsidR="004B34CB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A51" w:rsidRDefault="00471A51">
      <w:r>
        <w:separator/>
      </w:r>
    </w:p>
  </w:endnote>
  <w:endnote w:type="continuationSeparator" w:id="0">
    <w:p w:rsidR="00471A51" w:rsidRDefault="0047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471A51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A51" w:rsidRDefault="00471A51">
      <w:r>
        <w:separator/>
      </w:r>
    </w:p>
  </w:footnote>
  <w:footnote w:type="continuationSeparator" w:id="0">
    <w:p w:rsidR="00471A51" w:rsidRDefault="00471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317034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34"/>
    <w:rsid w:val="00080A9C"/>
    <w:rsid w:val="0008371B"/>
    <w:rsid w:val="00317034"/>
    <w:rsid w:val="00471A51"/>
    <w:rsid w:val="004B34CB"/>
    <w:rsid w:val="005563C7"/>
    <w:rsid w:val="006C64B5"/>
    <w:rsid w:val="00C24321"/>
    <w:rsid w:val="00D54F4D"/>
    <w:rsid w:val="00F7438B"/>
    <w:rsid w:val="00FF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67DD80-6792-43CA-9443-3DC4E81B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034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17034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31703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317034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317034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2020-08-28T14:43:00Z</dcterms:created>
  <dcterms:modified xsi:type="dcterms:W3CDTF">2020-08-28T14:43:00Z</dcterms:modified>
</cp:coreProperties>
</file>