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EC" w:rsidRDefault="00E95CEC" w:rsidP="00E95CEC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17 de agosto de 2020</w:t>
      </w:r>
    </w:p>
    <w:p w:rsidR="00E95CEC" w:rsidRDefault="00E95CEC" w:rsidP="00E95CEC">
      <w:pPr>
        <w:jc w:val="both"/>
        <w:rPr>
          <w:rFonts w:ascii="Calibri" w:eastAsia="Calibri" w:hAnsi="Calibri" w:cs="Calibri"/>
          <w:sz w:val="22"/>
        </w:rPr>
      </w:pPr>
    </w:p>
    <w:p w:rsidR="00E95CEC" w:rsidRDefault="00E95CEC" w:rsidP="00E95CEC">
      <w:pPr>
        <w:jc w:val="right"/>
        <w:rPr>
          <w:rFonts w:ascii="Calibri" w:eastAsia="Calibri" w:hAnsi="Calibri" w:cs="Calibri"/>
        </w:rPr>
      </w:pPr>
    </w:p>
    <w:p w:rsidR="00E95CEC" w:rsidRDefault="00E95CEC" w:rsidP="00E95CE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136873" w:rsidRPr="00136873">
        <w:rPr>
          <w:rFonts w:ascii="Times New Roman" w:eastAsia="Times New Roman" w:hAnsi="Times New Roman" w:cs="Times New Roman"/>
          <w:b/>
        </w:rPr>
        <w:t>267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E95CEC" w:rsidRDefault="00E95CEC" w:rsidP="00E95CEC">
      <w:pPr>
        <w:jc w:val="both"/>
        <w:rPr>
          <w:rFonts w:ascii="Calibri" w:eastAsia="Calibri" w:hAnsi="Calibri" w:cs="Calibri"/>
          <w:sz w:val="22"/>
        </w:rPr>
      </w:pPr>
    </w:p>
    <w:p w:rsidR="00E95CEC" w:rsidRDefault="00E95CEC" w:rsidP="00E95CE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E95CEC" w:rsidRDefault="00E95CEC" w:rsidP="00E95CEC">
      <w:pPr>
        <w:jc w:val="both"/>
        <w:rPr>
          <w:rFonts w:ascii="Calibri" w:eastAsia="Calibri" w:hAnsi="Calibri" w:cs="Calibri"/>
          <w:sz w:val="22"/>
        </w:rPr>
      </w:pPr>
    </w:p>
    <w:p w:rsidR="00E95CEC" w:rsidRDefault="00E95CEC" w:rsidP="00E95CEC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Nadjara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Lima Régis</w:t>
      </w:r>
    </w:p>
    <w:p w:rsidR="00E95CEC" w:rsidRDefault="00E95CEC" w:rsidP="00E95CE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Procuradora Geral do Município </w:t>
      </w:r>
    </w:p>
    <w:p w:rsidR="00E95CEC" w:rsidRDefault="00E95CEC" w:rsidP="00E95CEC">
      <w:pPr>
        <w:jc w:val="both"/>
        <w:rPr>
          <w:rFonts w:ascii="Calibri" w:eastAsia="Calibri" w:hAnsi="Calibri" w:cs="Calibri"/>
          <w:sz w:val="22"/>
        </w:rPr>
      </w:pPr>
    </w:p>
    <w:p w:rsidR="00E95CEC" w:rsidRDefault="00E95CEC" w:rsidP="00E95CEC">
      <w:pPr>
        <w:jc w:val="both"/>
        <w:rPr>
          <w:rFonts w:ascii="Times New Roman" w:eastAsia="Times New Roman" w:hAnsi="Times New Roman" w:cs="Times New Roman"/>
        </w:rPr>
      </w:pPr>
    </w:p>
    <w:p w:rsidR="00E95CEC" w:rsidRDefault="00E95CEC" w:rsidP="00E95CE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E95CEC" w:rsidRDefault="00E95CEC" w:rsidP="00E95CEC">
      <w:pPr>
        <w:jc w:val="both"/>
        <w:rPr>
          <w:rFonts w:ascii="Calibri" w:eastAsia="Calibri" w:hAnsi="Calibri" w:cs="Calibri"/>
          <w:sz w:val="22"/>
        </w:rPr>
      </w:pPr>
    </w:p>
    <w:p w:rsidR="00E95CEC" w:rsidRDefault="00E95CEC" w:rsidP="00E95CE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E95CEC" w:rsidRDefault="00E95CEC" w:rsidP="00E95CEC">
      <w:pPr>
        <w:jc w:val="both"/>
        <w:rPr>
          <w:rFonts w:ascii="Calibri" w:eastAsia="Calibri" w:hAnsi="Calibri" w:cs="Calibri"/>
          <w:sz w:val="22"/>
        </w:rPr>
      </w:pPr>
    </w:p>
    <w:p w:rsidR="00E95CEC" w:rsidRDefault="00E95CEC" w:rsidP="00E95CEC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Ademilton Palmeira Santos (PSC): </w:t>
      </w:r>
      <w:r>
        <w:rPr>
          <w:rFonts w:ascii="Times New Roman" w:eastAsia="Times New Roman" w:hAnsi="Times New Roman" w:cs="Times New Roman"/>
        </w:rPr>
        <w:t>779</w:t>
      </w:r>
      <w:r>
        <w:rPr>
          <w:rFonts w:ascii="Times New Roman" w:eastAsia="Times New Roman" w:hAnsi="Times New Roman" w:cs="Times New Roman"/>
        </w:rPr>
        <w:t>/2020.</w:t>
      </w:r>
    </w:p>
    <w:p w:rsidR="00E95CEC" w:rsidRDefault="00E95CEC" w:rsidP="00E95CEC">
      <w:pPr>
        <w:spacing w:after="120"/>
        <w:rPr>
          <w:rFonts w:ascii="Times New Roman" w:eastAsia="Times New Roman" w:hAnsi="Times New Roman" w:cs="Times New Roman"/>
        </w:rPr>
      </w:pPr>
    </w:p>
    <w:p w:rsidR="00E95CEC" w:rsidRDefault="00E95CEC" w:rsidP="00E95CEC">
      <w:pPr>
        <w:spacing w:after="120"/>
        <w:rPr>
          <w:rFonts w:ascii="Times New Roman" w:eastAsia="Times New Roman" w:hAnsi="Times New Roman" w:cs="Times New Roman"/>
        </w:rPr>
      </w:pPr>
    </w:p>
    <w:p w:rsidR="00E95CEC" w:rsidRDefault="00E95CEC" w:rsidP="00E95CEC">
      <w:pPr>
        <w:spacing w:after="120"/>
        <w:rPr>
          <w:rFonts w:ascii="Times New Roman" w:eastAsia="Times New Roman" w:hAnsi="Times New Roman" w:cs="Times New Roman"/>
        </w:rPr>
      </w:pPr>
    </w:p>
    <w:p w:rsidR="00E95CEC" w:rsidRDefault="00E95CEC" w:rsidP="00E95CEC">
      <w:pPr>
        <w:spacing w:after="120"/>
        <w:rPr>
          <w:rFonts w:ascii="Times New Roman" w:eastAsia="Times New Roman" w:hAnsi="Times New Roman" w:cs="Times New Roman"/>
        </w:rPr>
      </w:pPr>
    </w:p>
    <w:p w:rsidR="00E95CEC" w:rsidRDefault="00E95CEC" w:rsidP="00E95CEC">
      <w:pPr>
        <w:spacing w:after="120"/>
        <w:rPr>
          <w:rFonts w:ascii="Times New Roman" w:eastAsia="Times New Roman" w:hAnsi="Times New Roman" w:cs="Times New Roman"/>
        </w:rPr>
      </w:pPr>
    </w:p>
    <w:p w:rsidR="00E95CEC" w:rsidRDefault="00E95CEC" w:rsidP="00E95CEC">
      <w:pPr>
        <w:spacing w:after="120"/>
        <w:rPr>
          <w:rFonts w:ascii="Times New Roman" w:eastAsia="Times New Roman" w:hAnsi="Times New Roman" w:cs="Times New Roman"/>
        </w:rPr>
      </w:pPr>
    </w:p>
    <w:p w:rsidR="00E95CEC" w:rsidRDefault="00E95CEC" w:rsidP="00E95CEC">
      <w:pPr>
        <w:spacing w:after="120"/>
        <w:rPr>
          <w:rFonts w:ascii="Times New Roman" w:eastAsia="Times New Roman" w:hAnsi="Times New Roman" w:cs="Times New Roman"/>
        </w:rPr>
      </w:pPr>
    </w:p>
    <w:p w:rsidR="00136873" w:rsidRDefault="00136873" w:rsidP="00E95CEC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95CEC" w:rsidRPr="0052580F" w:rsidRDefault="00E95CEC" w:rsidP="00E95CEC">
      <w:pPr>
        <w:spacing w:after="120"/>
        <w:rPr>
          <w:rFonts w:ascii="Times New Roman" w:eastAsia="Times New Roman" w:hAnsi="Times New Roman" w:cs="Times New Roman"/>
        </w:rPr>
      </w:pPr>
    </w:p>
    <w:p w:rsidR="00E95CEC" w:rsidRDefault="00E95CEC" w:rsidP="00E95CEC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59351560" r:id="rId5"/>
        </w:object>
      </w:r>
    </w:p>
    <w:p w:rsidR="00E95CEC" w:rsidRPr="00B275E5" w:rsidRDefault="00E95CEC" w:rsidP="00E95CEC">
      <w:pPr>
        <w:jc w:val="center"/>
        <w:rPr>
          <w:rFonts w:ascii="Calibri" w:eastAsia="Calibri" w:hAnsi="Calibri" w:cs="Calibri"/>
        </w:rPr>
      </w:pPr>
      <w:r>
        <w:t>Presidente</w:t>
      </w:r>
    </w:p>
    <w:p w:rsidR="008B1F27" w:rsidRDefault="008B1F27"/>
    <w:sectPr w:rsidR="008B1F27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136873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136873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4C948C8D" wp14:editId="79E0D21D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EC"/>
    <w:rsid w:val="00136873"/>
    <w:rsid w:val="008B1F27"/>
    <w:rsid w:val="00E9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23EB6-D35B-410B-AC38-7757BA73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E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95CE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E95CE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E95CEC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E95CEC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2020-08-19T15:49:00Z</dcterms:created>
  <dcterms:modified xsi:type="dcterms:W3CDTF">2020-08-19T17:13:00Z</dcterms:modified>
</cp:coreProperties>
</file>